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6A21" w14:textId="77777777" w:rsidR="00157FD0" w:rsidRPr="00BD6B0E" w:rsidRDefault="00BD6B0E" w:rsidP="00BD6B0E">
      <w:pPr>
        <w:spacing w:line="480" w:lineRule="auto"/>
        <w:jc w:val="center"/>
        <w:rPr>
          <w:rFonts w:asciiTheme="minorHAnsi" w:hAnsiTheme="minorHAnsi"/>
          <w:b/>
          <w:u w:val="single"/>
        </w:rPr>
      </w:pPr>
      <w:r w:rsidRPr="00BD6B0E">
        <w:rPr>
          <w:rFonts w:asciiTheme="minorHAnsi" w:hAnsiTheme="minorHAnsi"/>
          <w:b/>
          <w:u w:val="single"/>
        </w:rPr>
        <w:t xml:space="preserve">Cree Lesson </w:t>
      </w:r>
    </w:p>
    <w:p w14:paraId="321647AF" w14:textId="77777777" w:rsidR="00BD6B0E" w:rsidRPr="00BD6B0E" w:rsidRDefault="00BD6B0E" w:rsidP="00BD6B0E">
      <w:pPr>
        <w:spacing w:line="480" w:lineRule="auto"/>
        <w:jc w:val="center"/>
        <w:rPr>
          <w:rFonts w:asciiTheme="minorHAnsi" w:hAnsiTheme="minorHAnsi"/>
          <w:b/>
          <w:u w:val="single"/>
        </w:rPr>
      </w:pPr>
    </w:p>
    <w:p w14:paraId="1BC8DA4B" w14:textId="77777777" w:rsidR="00BD6B0E" w:rsidRPr="00BD6B0E" w:rsidRDefault="00BD6B0E" w:rsidP="00BD6B0E">
      <w:pPr>
        <w:spacing w:line="480" w:lineRule="auto"/>
        <w:ind w:firstLine="720"/>
        <w:rPr>
          <w:rFonts w:asciiTheme="minorHAnsi" w:hAnsiTheme="minorHAnsi"/>
        </w:rPr>
      </w:pPr>
      <w:r w:rsidRPr="00BD6B0E">
        <w:rPr>
          <w:rFonts w:asciiTheme="minorHAnsi" w:hAnsiTheme="minorHAnsi"/>
        </w:rPr>
        <w:t xml:space="preserve">This Cree lesson is directed towards the young learners in the elementary years, around the grade 2-7 levels. The learner must have knowledge of Cree words like: nouns, verbs, pronouns, pre-verbs, particle words, VAI sentence formatting, and VTA sentence formatting. The same knowledge can be taught to any age and level of learner, but the lesson would have to be modified. For example, the knowledge I have accumulated has come from a Cree 100 class I am currently in at the University of Regina. </w:t>
      </w:r>
    </w:p>
    <w:p w14:paraId="036B414C" w14:textId="77777777" w:rsidR="00BD6B0E" w:rsidRPr="00BD6B0E" w:rsidRDefault="00BD6B0E" w:rsidP="00BD6B0E">
      <w:pPr>
        <w:spacing w:line="480" w:lineRule="auto"/>
        <w:ind w:firstLine="720"/>
        <w:rPr>
          <w:rFonts w:asciiTheme="minorHAnsi" w:hAnsiTheme="minorHAnsi"/>
        </w:rPr>
      </w:pPr>
    </w:p>
    <w:p w14:paraId="44B4B01D" w14:textId="77777777" w:rsidR="00BD6B0E" w:rsidRPr="00BD6B0E" w:rsidRDefault="00BD6B0E" w:rsidP="00BD6B0E">
      <w:pPr>
        <w:spacing w:line="480" w:lineRule="auto"/>
        <w:rPr>
          <w:rFonts w:asciiTheme="minorHAnsi" w:hAnsiTheme="minorHAnsi"/>
          <w:u w:val="single"/>
        </w:rPr>
      </w:pPr>
      <w:r w:rsidRPr="00BD6B0E">
        <w:rPr>
          <w:rFonts w:asciiTheme="minorHAnsi" w:hAnsiTheme="minorHAnsi"/>
          <w:u w:val="single"/>
        </w:rPr>
        <w:t>The Lesson Plan:</w:t>
      </w:r>
    </w:p>
    <w:p w14:paraId="62D52884"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Class Scavenger Hunt</w:t>
      </w:r>
    </w:p>
    <w:p w14:paraId="268043F2"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Body Break</w:t>
      </w:r>
    </w:p>
    <w:p w14:paraId="21BB5549"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Cree Bingo</w:t>
      </w:r>
    </w:p>
    <w:p w14:paraId="2AC3981B" w14:textId="77777777" w:rsidR="00BD6B0E" w:rsidRPr="00BD6B0E" w:rsidRDefault="00BD6B0E" w:rsidP="00BD6B0E">
      <w:pPr>
        <w:spacing w:line="480" w:lineRule="auto"/>
        <w:rPr>
          <w:rFonts w:asciiTheme="minorHAnsi" w:hAnsiTheme="minorHAnsi"/>
          <w:u w:val="single"/>
        </w:rPr>
      </w:pPr>
    </w:p>
    <w:p w14:paraId="2CAEFB55" w14:textId="77777777" w:rsidR="00BD6B0E" w:rsidRPr="00BD6B0E" w:rsidRDefault="00BD6B0E" w:rsidP="00BD6B0E">
      <w:pPr>
        <w:spacing w:line="480" w:lineRule="auto"/>
        <w:rPr>
          <w:rFonts w:asciiTheme="minorHAnsi" w:hAnsiTheme="minorHAnsi"/>
        </w:rPr>
      </w:pPr>
      <w:r w:rsidRPr="00BD6B0E">
        <w:rPr>
          <w:rFonts w:asciiTheme="minorHAnsi" w:hAnsiTheme="minorHAnsi"/>
          <w:u w:val="single"/>
        </w:rPr>
        <w:t>The Detailed Lesson Plan:</w:t>
      </w:r>
    </w:p>
    <w:p w14:paraId="4FECB635" w14:textId="77777777" w:rsidR="00BD6B0E" w:rsidRPr="00BD6B0E" w:rsidRDefault="00BD6B0E" w:rsidP="00BD6B0E">
      <w:pPr>
        <w:pStyle w:val="ListParagraph"/>
        <w:numPr>
          <w:ilvl w:val="0"/>
          <w:numId w:val="14"/>
        </w:numPr>
        <w:spacing w:line="480" w:lineRule="auto"/>
        <w:rPr>
          <w:rFonts w:asciiTheme="minorHAnsi" w:hAnsiTheme="minorHAnsi"/>
        </w:rPr>
      </w:pPr>
      <w:r w:rsidRPr="00BD6B0E">
        <w:rPr>
          <w:rFonts w:asciiTheme="minorHAnsi" w:hAnsiTheme="minorHAnsi"/>
        </w:rPr>
        <w:t>Class Scavenger Hunt:</w:t>
      </w:r>
    </w:p>
    <w:p w14:paraId="4716F049" w14:textId="77777777" w:rsidR="00BD6B0E" w:rsidRPr="00BD6B0E" w:rsidRDefault="00BD6B0E" w:rsidP="00BD6B0E">
      <w:pPr>
        <w:pStyle w:val="ListParagraph"/>
        <w:numPr>
          <w:ilvl w:val="0"/>
          <w:numId w:val="17"/>
        </w:numPr>
        <w:rPr>
          <w:rFonts w:asciiTheme="minorHAnsi" w:hAnsiTheme="minorHAnsi"/>
        </w:rPr>
      </w:pPr>
      <w:r w:rsidRPr="00BD6B0E">
        <w:rPr>
          <w:rFonts w:asciiTheme="minorHAnsi" w:hAnsiTheme="minorHAnsi"/>
        </w:rPr>
        <w:t>I have attached photos of the Cree scavenger hunt clues under this link on my E-Portfolio</w:t>
      </w:r>
    </w:p>
    <w:tbl>
      <w:tblPr>
        <w:tblpPr w:leftFromText="180" w:rightFromText="180" w:vertAnchor="page" w:horzAnchor="page" w:tblpX="730" w:tblpY="234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130"/>
      </w:tblGrid>
      <w:tr w:rsidR="00BD6B0E" w:rsidRPr="00BD6B0E" w14:paraId="4D2206B7" w14:textId="77777777" w:rsidTr="008231CD">
        <w:trPr>
          <w:trHeight w:val="336"/>
        </w:trPr>
        <w:tc>
          <w:tcPr>
            <w:tcW w:w="10795" w:type="dxa"/>
            <w:gridSpan w:val="2"/>
            <w:shd w:val="clear" w:color="auto" w:fill="D9D9D9"/>
            <w:vAlign w:val="center"/>
          </w:tcPr>
          <w:p w14:paraId="560D02F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lastRenderedPageBreak/>
              <w:t xml:space="preserve">Subject/Grade: </w:t>
            </w:r>
            <w:r w:rsidRPr="00BD6B0E">
              <w:rPr>
                <w:rFonts w:asciiTheme="minorHAnsi" w:hAnsiTheme="minorHAnsi" w:cs="Arial"/>
                <w:b w:val="0"/>
                <w:sz w:val="24"/>
                <w:szCs w:val="24"/>
              </w:rPr>
              <w:t>CREE (primary/beginner level)</w:t>
            </w:r>
            <w:r w:rsidRPr="00BD6B0E">
              <w:rPr>
                <w:rFonts w:asciiTheme="minorHAnsi" w:hAnsiTheme="minorHAnsi" w:cs="Arial"/>
                <w:sz w:val="24"/>
                <w:szCs w:val="24"/>
              </w:rPr>
              <w:t xml:space="preserve">                               </w:t>
            </w:r>
          </w:p>
          <w:p w14:paraId="4C37FE39" w14:textId="77777777" w:rsidR="00BD6B0E" w:rsidRPr="00BD6B0E" w:rsidRDefault="00BD6B0E" w:rsidP="008231CD">
            <w:pPr>
              <w:pStyle w:val="Heading3"/>
              <w:spacing w:before="60"/>
              <w:rPr>
                <w:rFonts w:asciiTheme="minorHAnsi" w:hAnsiTheme="minorHAnsi" w:cs="Arial"/>
                <w:b w:val="0"/>
                <w:sz w:val="24"/>
                <w:szCs w:val="24"/>
              </w:rPr>
            </w:pPr>
            <w:r w:rsidRPr="00BD6B0E">
              <w:rPr>
                <w:rFonts w:asciiTheme="minorHAnsi" w:hAnsiTheme="minorHAnsi" w:cs="Arial"/>
                <w:sz w:val="24"/>
                <w:szCs w:val="24"/>
              </w:rPr>
              <w:t xml:space="preserve">Lesson Title: </w:t>
            </w:r>
            <w:r w:rsidRPr="00BD6B0E">
              <w:rPr>
                <w:rFonts w:asciiTheme="minorHAnsi" w:hAnsiTheme="minorHAnsi" w:cs="Arial"/>
                <w:b w:val="0"/>
                <w:sz w:val="24"/>
                <w:szCs w:val="24"/>
              </w:rPr>
              <w:t>Class Scavenger Hunt</w:t>
            </w:r>
          </w:p>
          <w:p w14:paraId="1B209C8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Teacher:</w:t>
            </w:r>
          </w:p>
        </w:tc>
      </w:tr>
      <w:tr w:rsidR="00BD6B0E" w:rsidRPr="00BD6B0E" w14:paraId="4AA08CFE" w14:textId="77777777" w:rsidTr="008231CD">
        <w:trPr>
          <w:trHeight w:val="336"/>
        </w:trPr>
        <w:tc>
          <w:tcPr>
            <w:tcW w:w="10795" w:type="dxa"/>
            <w:gridSpan w:val="2"/>
            <w:shd w:val="clear" w:color="auto" w:fill="D9D9D9"/>
            <w:vAlign w:val="center"/>
          </w:tcPr>
          <w:p w14:paraId="2D68773E" w14:textId="77777777" w:rsidR="00BD6B0E" w:rsidRPr="00BD6B0E" w:rsidRDefault="00BD6B0E" w:rsidP="008231CD">
            <w:pPr>
              <w:pStyle w:val="Heading3"/>
              <w:spacing w:before="60"/>
              <w:jc w:val="center"/>
              <w:rPr>
                <w:rFonts w:asciiTheme="minorHAnsi" w:hAnsiTheme="minorHAnsi" w:cs="Arial"/>
                <w:sz w:val="24"/>
                <w:szCs w:val="24"/>
              </w:rPr>
            </w:pPr>
            <w:r w:rsidRPr="00BD6B0E">
              <w:rPr>
                <w:rFonts w:asciiTheme="minorHAnsi" w:hAnsiTheme="minorHAnsi" w:cs="Arial"/>
                <w:sz w:val="24"/>
                <w:szCs w:val="24"/>
              </w:rPr>
              <w:t>Stage 1: Identify Desired Results</w:t>
            </w:r>
          </w:p>
          <w:p w14:paraId="1BB35A6B" w14:textId="77777777" w:rsidR="00BD6B0E" w:rsidRPr="00BD6B0E" w:rsidRDefault="00BD6B0E" w:rsidP="008231CD">
            <w:pPr>
              <w:rPr>
                <w:rFonts w:asciiTheme="minorHAnsi" w:hAnsiTheme="minorHAnsi"/>
              </w:rPr>
            </w:pPr>
          </w:p>
        </w:tc>
      </w:tr>
      <w:tr w:rsidR="00BD6B0E" w:rsidRPr="00BD6B0E" w14:paraId="54B205A2" w14:textId="77777777" w:rsidTr="008231CD">
        <w:trPr>
          <w:trHeight w:val="1112"/>
        </w:trPr>
        <w:tc>
          <w:tcPr>
            <w:tcW w:w="10795" w:type="dxa"/>
            <w:gridSpan w:val="2"/>
            <w:shd w:val="clear" w:color="auto" w:fill="auto"/>
          </w:tcPr>
          <w:p w14:paraId="0C4DC91D" w14:textId="77777777" w:rsidR="00BD6B0E" w:rsidRPr="00BD6B0E" w:rsidRDefault="00BD6B0E" w:rsidP="008231CD">
            <w:pPr>
              <w:widowControl w:val="0"/>
              <w:autoSpaceDE w:val="0"/>
              <w:autoSpaceDN w:val="0"/>
              <w:adjustRightInd w:val="0"/>
              <w:spacing w:after="240"/>
              <w:rPr>
                <w:rFonts w:asciiTheme="minorHAnsi" w:hAnsiTheme="minorHAnsi" w:cs="Arial"/>
                <w:b/>
              </w:rPr>
            </w:pPr>
            <w:r w:rsidRPr="00BD6B0E">
              <w:rPr>
                <w:rFonts w:asciiTheme="minorHAnsi" w:hAnsiTheme="minorHAnsi" w:cs="Arial"/>
                <w:b/>
              </w:rPr>
              <w:t>Outcome(s)/Indicator(s):</w:t>
            </w:r>
          </w:p>
          <w:p w14:paraId="1F291309"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 teamwork</w:t>
            </w:r>
          </w:p>
          <w:p w14:paraId="05CC0E46"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working together</w:t>
            </w:r>
          </w:p>
          <w:p w14:paraId="004C4A48"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Allows for social interaction between peers</w:t>
            </w:r>
          </w:p>
          <w:p w14:paraId="09CA5E23"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 xml:space="preserve">Gaining better understanding of Cree VAI and VTA sentence </w:t>
            </w:r>
            <w:r w:rsidRPr="00BD6B0E">
              <w:rPr>
                <w:rFonts w:asciiTheme="minorHAnsi" w:hAnsiTheme="minorHAnsi" w:cs="Arial"/>
              </w:rPr>
              <w:t>formatting</w:t>
            </w:r>
          </w:p>
          <w:p w14:paraId="338A1E1D"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Allows for self-assessment on student’s own ability</w:t>
            </w:r>
          </w:p>
        </w:tc>
      </w:tr>
      <w:tr w:rsidR="00BD6B0E" w:rsidRPr="00BD6B0E" w14:paraId="2F68834D" w14:textId="77777777" w:rsidTr="008231CD">
        <w:trPr>
          <w:trHeight w:val="1127"/>
        </w:trPr>
        <w:tc>
          <w:tcPr>
            <w:tcW w:w="5665" w:type="dxa"/>
            <w:tcBorders>
              <w:bottom w:val="single" w:sz="4" w:space="0" w:color="auto"/>
            </w:tcBorders>
            <w:shd w:val="clear" w:color="auto" w:fill="auto"/>
          </w:tcPr>
          <w:p w14:paraId="4C8EF0E7" w14:textId="77777777" w:rsidR="00BD6B0E" w:rsidRPr="00BD6B0E" w:rsidRDefault="00BD6B0E" w:rsidP="008231CD">
            <w:pPr>
              <w:rPr>
                <w:rFonts w:asciiTheme="minorHAnsi" w:hAnsiTheme="minorHAnsi" w:cs="Arial"/>
                <w:b/>
              </w:rPr>
            </w:pPr>
            <w:r w:rsidRPr="00BD6B0E">
              <w:rPr>
                <w:rFonts w:asciiTheme="minorHAnsi" w:hAnsiTheme="minorHAnsi" w:cs="Arial"/>
                <w:b/>
              </w:rPr>
              <w:t>Key Understandings: (‘I Can’ statements)</w:t>
            </w:r>
          </w:p>
          <w:p w14:paraId="22BCB65F" w14:textId="77777777" w:rsidR="00BD6B0E" w:rsidRPr="00BD6B0E" w:rsidRDefault="00BD6B0E" w:rsidP="008231CD">
            <w:pPr>
              <w:rPr>
                <w:rFonts w:asciiTheme="minorHAnsi" w:hAnsiTheme="minorHAnsi" w:cs="Arial"/>
                <w:b/>
              </w:rPr>
            </w:pPr>
          </w:p>
          <w:p w14:paraId="3CAD15E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read Cree words</w:t>
            </w:r>
          </w:p>
          <w:p w14:paraId="572F26DF"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format a Cree sentence</w:t>
            </w:r>
          </w:p>
          <w:p w14:paraId="46F329E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work cooperatively with my peers</w:t>
            </w:r>
          </w:p>
          <w:p w14:paraId="799C5F08"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stay on task</w:t>
            </w:r>
          </w:p>
          <w:p w14:paraId="7EF6B25C"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I can complete each clue in order to move onto the next </w:t>
            </w:r>
          </w:p>
          <w:p w14:paraId="59256862" w14:textId="77777777" w:rsidR="00BD6B0E" w:rsidRPr="00BD6B0E" w:rsidRDefault="00BD6B0E" w:rsidP="008231CD">
            <w:pPr>
              <w:rPr>
                <w:rFonts w:asciiTheme="minorHAnsi" w:hAnsiTheme="minorHAnsi" w:cs="Arial"/>
              </w:rPr>
            </w:pPr>
          </w:p>
        </w:tc>
        <w:tc>
          <w:tcPr>
            <w:tcW w:w="5130" w:type="dxa"/>
            <w:tcBorders>
              <w:bottom w:val="single" w:sz="4" w:space="0" w:color="auto"/>
            </w:tcBorders>
            <w:shd w:val="clear" w:color="auto" w:fill="auto"/>
          </w:tcPr>
          <w:p w14:paraId="0B226646" w14:textId="77777777" w:rsidR="00BD6B0E" w:rsidRPr="00BD6B0E" w:rsidRDefault="00BD6B0E" w:rsidP="008231CD">
            <w:pPr>
              <w:rPr>
                <w:rFonts w:asciiTheme="minorHAnsi" w:hAnsiTheme="minorHAnsi" w:cs="Arial"/>
                <w:b/>
              </w:rPr>
            </w:pPr>
            <w:r w:rsidRPr="00BD6B0E">
              <w:rPr>
                <w:rFonts w:asciiTheme="minorHAnsi" w:hAnsiTheme="minorHAnsi" w:cs="Arial"/>
                <w:b/>
              </w:rPr>
              <w:t>Essential Questions:</w:t>
            </w:r>
          </w:p>
          <w:p w14:paraId="41BA49C5" w14:textId="77777777" w:rsidR="00BD6B0E" w:rsidRPr="00BD6B0E" w:rsidRDefault="00BD6B0E" w:rsidP="008231CD">
            <w:pPr>
              <w:rPr>
                <w:rFonts w:asciiTheme="minorHAnsi" w:hAnsiTheme="minorHAnsi" w:cs="Arial"/>
                <w:b/>
              </w:rPr>
            </w:pPr>
          </w:p>
          <w:p w14:paraId="22ACE934"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encourage my teammates positively when I see them struggling to complete a clue?</w:t>
            </w:r>
          </w:p>
          <w:p w14:paraId="5E7B332D"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be a respectful teammate when it is not my turn?</w:t>
            </w:r>
          </w:p>
          <w:p w14:paraId="37672389"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make good usage of my time when trying to complete a successful sentence? – knowing speaking chart, etc.</w:t>
            </w:r>
          </w:p>
          <w:p w14:paraId="0ACAFE9D"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What are the best steps in order to successfully finish each Cree sentence properly</w:t>
            </w:r>
          </w:p>
          <w:p w14:paraId="28967739" w14:textId="77777777" w:rsidR="00BD6B0E" w:rsidRPr="00BD6B0E" w:rsidRDefault="00BD6B0E" w:rsidP="008231CD">
            <w:pPr>
              <w:pStyle w:val="ListParagraph"/>
              <w:rPr>
                <w:rFonts w:asciiTheme="minorHAnsi" w:hAnsiTheme="minorHAnsi" w:cs="Arial"/>
                <w:color w:val="FF0000"/>
              </w:rPr>
            </w:pPr>
          </w:p>
        </w:tc>
      </w:tr>
      <w:tr w:rsidR="00BD6B0E" w:rsidRPr="00BD6B0E" w14:paraId="74F1F1E2" w14:textId="77777777" w:rsidTr="008231CD">
        <w:trPr>
          <w:trHeight w:val="834"/>
        </w:trPr>
        <w:tc>
          <w:tcPr>
            <w:tcW w:w="10795" w:type="dxa"/>
            <w:gridSpan w:val="2"/>
            <w:tcBorders>
              <w:top w:val="single" w:sz="4" w:space="0" w:color="auto"/>
            </w:tcBorders>
            <w:shd w:val="clear" w:color="auto" w:fill="FFFFFF" w:themeFill="background1"/>
          </w:tcPr>
          <w:p w14:paraId="5781E04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Prerequisite Learning:</w:t>
            </w:r>
          </w:p>
          <w:p w14:paraId="2C863D04" w14:textId="77777777" w:rsidR="00BD6B0E" w:rsidRPr="00BD6B0E" w:rsidRDefault="00BD6B0E" w:rsidP="008231CD">
            <w:pPr>
              <w:rPr>
                <w:rFonts w:asciiTheme="minorHAnsi" w:hAnsiTheme="minorHAnsi"/>
              </w:rPr>
            </w:pPr>
          </w:p>
          <w:p w14:paraId="34DF9CE5" w14:textId="77777777" w:rsidR="00BD6B0E" w:rsidRPr="00BD6B0E" w:rsidRDefault="00BD6B0E" w:rsidP="008231CD">
            <w:pPr>
              <w:rPr>
                <w:rFonts w:asciiTheme="minorHAnsi" w:hAnsiTheme="minorHAnsi" w:cs="Arial"/>
              </w:rPr>
            </w:pPr>
            <w:r w:rsidRPr="00BD6B0E">
              <w:rPr>
                <w:rFonts w:asciiTheme="minorHAnsi" w:hAnsiTheme="minorHAnsi" w:cs="Arial"/>
              </w:rPr>
              <w:t>Students must understand or have a grasp on the concept of the VTA’s and VAI’s Cree Speaking Chart. Students must know some animate and inanimate nouns and other known Cree words taught in lessons leading up to this.</w:t>
            </w:r>
          </w:p>
          <w:p w14:paraId="0192B9E3" w14:textId="77777777" w:rsidR="00BD6B0E" w:rsidRPr="00BD6B0E" w:rsidRDefault="00BD6B0E" w:rsidP="008231CD">
            <w:pPr>
              <w:rPr>
                <w:rFonts w:asciiTheme="minorHAnsi" w:hAnsiTheme="minorHAnsi" w:cs="Arial"/>
              </w:rPr>
            </w:pPr>
          </w:p>
        </w:tc>
      </w:tr>
      <w:tr w:rsidR="00BD6B0E" w:rsidRPr="00BD6B0E" w14:paraId="4D37E7D1" w14:textId="77777777" w:rsidTr="008231CD">
        <w:trPr>
          <w:trHeight w:val="320"/>
        </w:trPr>
        <w:tc>
          <w:tcPr>
            <w:tcW w:w="10795" w:type="dxa"/>
            <w:gridSpan w:val="2"/>
            <w:tcBorders>
              <w:top w:val="single" w:sz="4" w:space="0" w:color="auto"/>
            </w:tcBorders>
            <w:shd w:val="clear" w:color="auto" w:fill="FFFFFF" w:themeFill="background1"/>
            <w:vAlign w:val="center"/>
          </w:tcPr>
          <w:p w14:paraId="00D962B1"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Instructional Strategies:</w:t>
            </w:r>
          </w:p>
          <w:p w14:paraId="2EABDB6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Physically (kinesthetic) moving their bodies while engaging in activity</w:t>
            </w:r>
          </w:p>
          <w:p w14:paraId="120D7DC7"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Verbally (linguistic) speaking each sentence out loud using words</w:t>
            </w:r>
          </w:p>
          <w:p w14:paraId="2A9EFB78"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Aural (auditory) hearing the sound of each clue when read </w:t>
            </w:r>
          </w:p>
          <w:p w14:paraId="30220752"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Visually (spatial) using the materials to arrange each sentence</w:t>
            </w:r>
          </w:p>
          <w:p w14:paraId="247F9305" w14:textId="77777777" w:rsidR="00BD6B0E" w:rsidRPr="00BD6B0E" w:rsidRDefault="00BD6B0E" w:rsidP="008231CD">
            <w:pPr>
              <w:rPr>
                <w:rFonts w:asciiTheme="minorHAnsi" w:hAnsiTheme="minorHAnsi" w:cs="Arial"/>
              </w:rPr>
            </w:pPr>
          </w:p>
        </w:tc>
      </w:tr>
      <w:tr w:rsidR="00BD6B0E" w:rsidRPr="00BD6B0E" w14:paraId="4872FA10" w14:textId="77777777" w:rsidTr="008231CD">
        <w:trPr>
          <w:trHeight w:val="336"/>
        </w:trPr>
        <w:tc>
          <w:tcPr>
            <w:tcW w:w="10795" w:type="dxa"/>
            <w:gridSpan w:val="2"/>
            <w:tcBorders>
              <w:bottom w:val="single" w:sz="4" w:space="0" w:color="auto"/>
            </w:tcBorders>
            <w:shd w:val="clear" w:color="auto" w:fill="D9D9D9"/>
          </w:tcPr>
          <w:p w14:paraId="74C51992" w14:textId="77777777" w:rsidR="00BD6B0E" w:rsidRPr="00BD6B0E" w:rsidRDefault="00BD6B0E" w:rsidP="008231CD">
            <w:pPr>
              <w:pStyle w:val="Heading3"/>
              <w:spacing w:before="60"/>
              <w:jc w:val="center"/>
              <w:rPr>
                <w:rFonts w:asciiTheme="minorHAnsi" w:hAnsiTheme="minorHAnsi" w:cs="Arial"/>
                <w:b w:val="0"/>
                <w:sz w:val="24"/>
                <w:szCs w:val="24"/>
              </w:rPr>
            </w:pPr>
            <w:r w:rsidRPr="00BD6B0E">
              <w:rPr>
                <w:rFonts w:asciiTheme="minorHAnsi" w:hAnsiTheme="minorHAnsi" w:cs="Arial"/>
                <w:sz w:val="24"/>
                <w:szCs w:val="24"/>
              </w:rPr>
              <w:lastRenderedPageBreak/>
              <w:t>Stage 3: Build Learning Plan</w:t>
            </w:r>
          </w:p>
        </w:tc>
      </w:tr>
      <w:tr w:rsidR="00BD6B0E" w:rsidRPr="00BD6B0E" w14:paraId="6AAFC15B" w14:textId="77777777" w:rsidTr="008231CD">
        <w:trPr>
          <w:trHeight w:val="2354"/>
        </w:trPr>
        <w:tc>
          <w:tcPr>
            <w:tcW w:w="5665" w:type="dxa"/>
            <w:shd w:val="clear" w:color="auto" w:fill="auto"/>
          </w:tcPr>
          <w:p w14:paraId="7DF013BF"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Set (Engagement): </w:t>
            </w:r>
            <w:r w:rsidRPr="00BD6B0E">
              <w:rPr>
                <w:rFonts w:asciiTheme="minorHAnsi" w:hAnsiTheme="minorHAnsi" w:cs="Arial"/>
              </w:rPr>
              <w:t xml:space="preserve">                     </w:t>
            </w:r>
            <w:r w:rsidRPr="00BD6B0E">
              <w:rPr>
                <w:rFonts w:asciiTheme="minorHAnsi" w:hAnsiTheme="minorHAnsi" w:cs="Arial"/>
                <w:b/>
              </w:rPr>
              <w:t xml:space="preserve">Length of Time: </w:t>
            </w:r>
            <w:r w:rsidRPr="00BD6B0E">
              <w:rPr>
                <w:rFonts w:asciiTheme="minorHAnsi" w:hAnsiTheme="minorHAnsi" w:cs="Arial"/>
              </w:rPr>
              <w:t>5 minutes</w:t>
            </w:r>
          </w:p>
          <w:p w14:paraId="7E3281B7" w14:textId="77777777" w:rsidR="00BD6B0E" w:rsidRPr="00BD6B0E" w:rsidRDefault="00BD6B0E" w:rsidP="008231CD">
            <w:pPr>
              <w:rPr>
                <w:rFonts w:asciiTheme="minorHAnsi" w:hAnsiTheme="minorHAnsi" w:cs="Arial"/>
              </w:rPr>
            </w:pPr>
            <w:r w:rsidRPr="00BD6B0E">
              <w:rPr>
                <w:rFonts w:asciiTheme="minorHAnsi" w:hAnsiTheme="minorHAnsi" w:cs="Arial"/>
              </w:rPr>
              <w:t>(Get their attention then tell them what you are going to learn through this lesson)</w:t>
            </w:r>
          </w:p>
          <w:p w14:paraId="72A74915"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Let the students know that there is a special scavenger hunt set up for them </w:t>
            </w:r>
          </w:p>
          <w:p w14:paraId="16AB915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In order to join the scavenger hunt, they must have their listening ears turned on and be fully engaged to participate</w:t>
            </w:r>
          </w:p>
          <w:p w14:paraId="4EF42B19"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Split the students up into even teams and have the students name their team a word in Cree</w:t>
            </w:r>
          </w:p>
          <w:p w14:paraId="08262C29" w14:textId="77777777" w:rsidR="00BD6B0E" w:rsidRPr="00BD6B0E" w:rsidRDefault="00BD6B0E" w:rsidP="008231CD">
            <w:pPr>
              <w:rPr>
                <w:rFonts w:asciiTheme="minorHAnsi" w:hAnsiTheme="minorHAnsi" w:cs="Arial"/>
                <w:b/>
              </w:rPr>
            </w:pPr>
          </w:p>
          <w:p w14:paraId="3B78DEB6" w14:textId="77777777" w:rsidR="00BD6B0E" w:rsidRPr="00BD6B0E" w:rsidRDefault="00BD6B0E" w:rsidP="008231CD">
            <w:pPr>
              <w:rPr>
                <w:rFonts w:asciiTheme="minorHAnsi" w:hAnsiTheme="minorHAnsi" w:cs="Arial"/>
                <w:b/>
              </w:rPr>
            </w:pPr>
          </w:p>
          <w:p w14:paraId="2704C057"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Development:                                              Time: </w:t>
            </w:r>
            <w:r w:rsidRPr="00BD6B0E">
              <w:rPr>
                <w:rFonts w:asciiTheme="minorHAnsi" w:hAnsiTheme="minorHAnsi" w:cs="Arial"/>
              </w:rPr>
              <w:t xml:space="preserve">25 minutes </w:t>
            </w:r>
          </w:p>
          <w:p w14:paraId="7C53835F" w14:textId="77777777" w:rsidR="00BD6B0E" w:rsidRPr="00BD6B0E" w:rsidRDefault="00BD6B0E" w:rsidP="008231CD">
            <w:pPr>
              <w:rPr>
                <w:rFonts w:asciiTheme="minorHAnsi" w:hAnsiTheme="minorHAnsi" w:cs="Arial"/>
                <w:b/>
              </w:rPr>
            </w:pPr>
          </w:p>
          <w:p w14:paraId="2AE3D570"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The bags hidden contain Cree words that will form a sentence </w:t>
            </w:r>
          </w:p>
          <w:p w14:paraId="01800255"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Each bag is labeled a number in Cree (peyak, niso, nisto..)</w:t>
            </w:r>
          </w:p>
          <w:p w14:paraId="26E625C9"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Each bag will contain VTA or VAI sentences. The sentences will be scrambled. Each team of students will need rearrange the sentence pieces to format the correct sentence before finding their next bag </w:t>
            </w:r>
          </w:p>
          <w:p w14:paraId="66445E9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Once the first group has completed their sentence they will sit respectfully and wait until the next team is completed</w:t>
            </w:r>
          </w:p>
          <w:p w14:paraId="67EECD7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Once all teams are done, each team will have a chance to read our their sentences and translations to the class</w:t>
            </w:r>
          </w:p>
          <w:p w14:paraId="4F4E471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After hearing all of the sentences from the groups, each team must brainstorm what the theme of each sentence is.. (this case “getting ready”)</w:t>
            </w:r>
          </w:p>
          <w:p w14:paraId="090B3CC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The students must work together to come up with the common theme between sentences. Once the class has guessed correctly, the class is rewarded (pencil, early recess, etc.)</w:t>
            </w:r>
          </w:p>
          <w:p w14:paraId="0F26F024" w14:textId="77777777" w:rsidR="00BD6B0E" w:rsidRPr="00BD6B0E" w:rsidRDefault="00BD6B0E" w:rsidP="008231CD">
            <w:pPr>
              <w:rPr>
                <w:rFonts w:asciiTheme="minorHAnsi" w:hAnsiTheme="minorHAnsi" w:cs="Arial"/>
                <w:b/>
              </w:rPr>
            </w:pPr>
          </w:p>
          <w:p w14:paraId="63D74CBF"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Closure:                                                        Time: </w:t>
            </w:r>
            <w:r w:rsidRPr="00BD6B0E">
              <w:rPr>
                <w:rFonts w:asciiTheme="minorHAnsi" w:hAnsiTheme="minorHAnsi" w:cs="Arial"/>
              </w:rPr>
              <w:t>5 minutes</w:t>
            </w:r>
          </w:p>
          <w:p w14:paraId="55A83A04" w14:textId="77777777" w:rsidR="00BD6B0E" w:rsidRPr="00BD6B0E" w:rsidRDefault="00BD6B0E" w:rsidP="008231CD">
            <w:pPr>
              <w:pStyle w:val="ListBullet"/>
              <w:framePr w:hSpace="0" w:wrap="auto" w:vAnchor="margin" w:hAnchor="text" w:xAlign="left" w:yAlign="inline"/>
              <w:rPr>
                <w:rFonts w:asciiTheme="minorHAnsi" w:hAnsiTheme="minorHAnsi"/>
                <w:b w:val="0"/>
              </w:rPr>
            </w:pPr>
          </w:p>
          <w:p w14:paraId="31C6843F"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lastRenderedPageBreak/>
              <w:t>Ask students what they learnt from this lesson</w:t>
            </w:r>
          </w:p>
          <w:p w14:paraId="27CC21BB"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 xml:space="preserve">Each student must tell the teacher one Cree sentence they remember before finishing the day </w:t>
            </w:r>
          </w:p>
        </w:tc>
        <w:tc>
          <w:tcPr>
            <w:tcW w:w="5130" w:type="dxa"/>
            <w:shd w:val="clear" w:color="auto" w:fill="auto"/>
          </w:tcPr>
          <w:p w14:paraId="5D36C94A" w14:textId="77777777" w:rsidR="00BD6B0E" w:rsidRPr="00BD6B0E" w:rsidRDefault="00BD6B0E" w:rsidP="008231CD">
            <w:pPr>
              <w:rPr>
                <w:rFonts w:asciiTheme="minorHAnsi" w:hAnsiTheme="minorHAnsi" w:cs="Arial"/>
                <w:b/>
              </w:rPr>
            </w:pPr>
            <w:r w:rsidRPr="00BD6B0E">
              <w:rPr>
                <w:rFonts w:asciiTheme="minorHAnsi" w:hAnsiTheme="minorHAnsi" w:cs="Arial"/>
                <w:b/>
              </w:rPr>
              <w:lastRenderedPageBreak/>
              <w:t>Instructional Strategies:</w:t>
            </w:r>
          </w:p>
          <w:p w14:paraId="19D50B3B"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Verbally announce what the plan in </w:t>
            </w:r>
          </w:p>
          <w:p w14:paraId="1D1C86C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Physically show them what each bag will look like that they’re searching for</w:t>
            </w:r>
          </w:p>
          <w:p w14:paraId="6A6AC6BF" w14:textId="77777777" w:rsidR="00BD6B0E" w:rsidRPr="00BD6B0E" w:rsidRDefault="00BD6B0E" w:rsidP="008231CD">
            <w:pPr>
              <w:pStyle w:val="ListParagraph"/>
              <w:rPr>
                <w:rFonts w:asciiTheme="minorHAnsi" w:hAnsiTheme="minorHAnsi" w:cs="Arial"/>
                <w:b/>
              </w:rPr>
            </w:pPr>
          </w:p>
          <w:p w14:paraId="1D577A69" w14:textId="77777777" w:rsidR="00BD6B0E" w:rsidRPr="00BD6B0E" w:rsidRDefault="00BD6B0E" w:rsidP="008231CD">
            <w:pPr>
              <w:pStyle w:val="ListParagraph"/>
              <w:rPr>
                <w:rFonts w:asciiTheme="minorHAnsi" w:hAnsiTheme="minorHAnsi" w:cs="Arial"/>
                <w:b/>
              </w:rPr>
            </w:pPr>
          </w:p>
          <w:p w14:paraId="3FFFCCA3" w14:textId="77777777" w:rsidR="00BD6B0E" w:rsidRPr="00BD6B0E" w:rsidRDefault="00BD6B0E" w:rsidP="008231CD">
            <w:pPr>
              <w:rPr>
                <w:rFonts w:asciiTheme="minorHAnsi" w:hAnsiTheme="minorHAnsi" w:cs="Arial"/>
                <w:b/>
              </w:rPr>
            </w:pPr>
            <w:r w:rsidRPr="00BD6B0E">
              <w:rPr>
                <w:rFonts w:asciiTheme="minorHAnsi" w:hAnsiTheme="minorHAnsi" w:cs="Arial"/>
                <w:b/>
              </w:rPr>
              <w:t>Materials/Resources:</w:t>
            </w:r>
          </w:p>
          <w:p w14:paraId="535A4F6C"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Bags (with clues)</w:t>
            </w:r>
          </w:p>
          <w:p w14:paraId="4AA5C3A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Prize (pencils, candy, etc)</w:t>
            </w:r>
          </w:p>
          <w:p w14:paraId="544F4983" w14:textId="77777777" w:rsidR="00BD6B0E" w:rsidRPr="00BD6B0E" w:rsidRDefault="00BD6B0E" w:rsidP="008231CD">
            <w:pPr>
              <w:rPr>
                <w:rFonts w:asciiTheme="minorHAnsi" w:hAnsiTheme="minorHAnsi" w:cs="Arial"/>
                <w:b/>
              </w:rPr>
            </w:pPr>
          </w:p>
          <w:p w14:paraId="00C405C1" w14:textId="77777777" w:rsidR="00BD6B0E" w:rsidRPr="00BD6B0E" w:rsidRDefault="00BD6B0E" w:rsidP="008231CD">
            <w:pPr>
              <w:rPr>
                <w:rFonts w:asciiTheme="minorHAnsi" w:hAnsiTheme="minorHAnsi" w:cs="Arial"/>
                <w:b/>
              </w:rPr>
            </w:pPr>
          </w:p>
          <w:p w14:paraId="7B1D6473" w14:textId="77777777" w:rsidR="00BD6B0E" w:rsidRPr="00BD6B0E" w:rsidRDefault="00BD6B0E" w:rsidP="008231CD">
            <w:pPr>
              <w:rPr>
                <w:rFonts w:asciiTheme="minorHAnsi" w:hAnsiTheme="minorHAnsi" w:cs="Arial"/>
                <w:b/>
              </w:rPr>
            </w:pPr>
          </w:p>
          <w:p w14:paraId="31A3777B" w14:textId="77777777" w:rsidR="00BD6B0E" w:rsidRPr="00BD6B0E" w:rsidRDefault="00BD6B0E" w:rsidP="008231CD">
            <w:pPr>
              <w:rPr>
                <w:rFonts w:asciiTheme="minorHAnsi" w:hAnsiTheme="minorHAnsi" w:cs="Arial"/>
                <w:b/>
              </w:rPr>
            </w:pPr>
            <w:r w:rsidRPr="00BD6B0E">
              <w:rPr>
                <w:rFonts w:asciiTheme="minorHAnsi" w:hAnsiTheme="minorHAnsi" w:cs="Arial"/>
                <w:b/>
              </w:rPr>
              <w:t>Possible Adaptations/</w:t>
            </w:r>
          </w:p>
          <w:p w14:paraId="672B77AF" w14:textId="77777777" w:rsidR="00BD6B0E" w:rsidRPr="00BD6B0E" w:rsidRDefault="00BD6B0E" w:rsidP="008231CD">
            <w:pPr>
              <w:rPr>
                <w:rFonts w:asciiTheme="minorHAnsi" w:hAnsiTheme="minorHAnsi" w:cs="Arial"/>
                <w:b/>
              </w:rPr>
            </w:pPr>
            <w:r w:rsidRPr="00BD6B0E">
              <w:rPr>
                <w:rFonts w:asciiTheme="minorHAnsi" w:hAnsiTheme="minorHAnsi" w:cs="Arial"/>
                <w:b/>
              </w:rPr>
              <w:t>Differentiation:</w:t>
            </w:r>
          </w:p>
          <w:p w14:paraId="099B51CA" w14:textId="77777777" w:rsidR="00BD6B0E" w:rsidRPr="00BD6B0E" w:rsidRDefault="00BD6B0E" w:rsidP="008231CD">
            <w:pPr>
              <w:pStyle w:val="ListParagraph"/>
              <w:rPr>
                <w:rFonts w:asciiTheme="minorHAnsi" w:hAnsiTheme="minorHAnsi" w:cs="Arial"/>
                <w:b/>
              </w:rPr>
            </w:pPr>
          </w:p>
          <w:p w14:paraId="269D645D"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Lower level Cree students have the option to distinguish single words rather than distinguishing full sentences at a time</w:t>
            </w:r>
          </w:p>
          <w:p w14:paraId="7F1FFD2D" w14:textId="77777777" w:rsidR="00BD6B0E" w:rsidRPr="00BD6B0E" w:rsidRDefault="00BD6B0E" w:rsidP="008231CD">
            <w:pPr>
              <w:rPr>
                <w:rFonts w:asciiTheme="minorHAnsi" w:hAnsiTheme="minorHAnsi" w:cs="Arial"/>
                <w:b/>
              </w:rPr>
            </w:pPr>
          </w:p>
          <w:p w14:paraId="0940ACCC"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1131D4EB"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3FC207CC"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11B20171"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74EE07D7" w14:textId="77777777" w:rsidR="00BD6B0E" w:rsidRPr="00BD6B0E" w:rsidRDefault="00BD6B0E" w:rsidP="008231CD">
            <w:pPr>
              <w:pStyle w:val="ListBullet"/>
              <w:framePr w:hSpace="0" w:wrap="auto" w:vAnchor="margin" w:hAnchor="text" w:xAlign="left" w:yAlign="inline"/>
              <w:rPr>
                <w:rFonts w:asciiTheme="minorHAnsi" w:hAnsiTheme="minorHAnsi"/>
              </w:rPr>
            </w:pPr>
          </w:p>
        </w:tc>
      </w:tr>
    </w:tbl>
    <w:p w14:paraId="7399C2CE" w14:textId="77777777" w:rsidR="00BD6B0E" w:rsidRPr="00BD6B0E" w:rsidRDefault="00BD6B0E" w:rsidP="007C5333">
      <w:pPr>
        <w:rPr>
          <w:rFonts w:asciiTheme="minorHAnsi" w:hAnsiTheme="minorHAnsi"/>
        </w:rPr>
      </w:pPr>
    </w:p>
    <w:p w14:paraId="6CD3579D" w14:textId="77777777" w:rsidR="00BD6B0E" w:rsidRPr="00BD6B0E" w:rsidRDefault="00BD6B0E" w:rsidP="007C5333">
      <w:pPr>
        <w:rPr>
          <w:rFonts w:asciiTheme="minorHAnsi" w:hAnsiTheme="minorHAnsi"/>
        </w:rPr>
      </w:pPr>
    </w:p>
    <w:p w14:paraId="02D508C4" w14:textId="77777777" w:rsidR="00BD6B0E" w:rsidRPr="00BD6B0E" w:rsidRDefault="00BD6B0E" w:rsidP="007C5333">
      <w:pPr>
        <w:rPr>
          <w:rFonts w:asciiTheme="minorHAnsi" w:hAnsiTheme="minorHAnsi"/>
        </w:rPr>
      </w:pPr>
    </w:p>
    <w:p w14:paraId="41BDFBE1" w14:textId="77777777" w:rsidR="00BD6B0E" w:rsidRPr="00BD6B0E" w:rsidRDefault="00BD6B0E" w:rsidP="007C5333">
      <w:pPr>
        <w:rPr>
          <w:rFonts w:asciiTheme="minorHAnsi" w:hAnsiTheme="minorHAnsi"/>
        </w:rPr>
      </w:pPr>
    </w:p>
    <w:p w14:paraId="3074B4D1" w14:textId="77777777" w:rsidR="00BD6B0E" w:rsidRPr="00BD6B0E" w:rsidRDefault="00BD6B0E" w:rsidP="007C5333">
      <w:pPr>
        <w:rPr>
          <w:rFonts w:asciiTheme="minorHAnsi" w:hAnsiTheme="minorHAnsi"/>
        </w:rPr>
      </w:pPr>
    </w:p>
    <w:p w14:paraId="08498AC0" w14:textId="77777777" w:rsidR="00BD6B0E" w:rsidRPr="00BD6B0E" w:rsidRDefault="00BD6B0E" w:rsidP="007C5333">
      <w:pPr>
        <w:rPr>
          <w:rFonts w:asciiTheme="minorHAnsi" w:hAnsiTheme="minorHAnsi"/>
        </w:rPr>
      </w:pPr>
    </w:p>
    <w:p w14:paraId="085C8C8B" w14:textId="77777777" w:rsidR="00BD6B0E" w:rsidRPr="00BD6B0E" w:rsidRDefault="00BD6B0E" w:rsidP="007C5333">
      <w:pPr>
        <w:rPr>
          <w:rFonts w:asciiTheme="minorHAnsi" w:hAnsiTheme="minorHAnsi"/>
        </w:rPr>
      </w:pPr>
    </w:p>
    <w:p w14:paraId="61886B17" w14:textId="77777777" w:rsidR="00BD6B0E" w:rsidRPr="00BD6B0E" w:rsidRDefault="00BD6B0E" w:rsidP="007C5333">
      <w:pPr>
        <w:rPr>
          <w:rFonts w:asciiTheme="minorHAnsi" w:hAnsiTheme="minorHAnsi"/>
        </w:rPr>
      </w:pPr>
    </w:p>
    <w:p w14:paraId="49812CD8" w14:textId="77777777" w:rsidR="00BD6B0E" w:rsidRDefault="00BD6B0E" w:rsidP="007C5333">
      <w:pPr>
        <w:rPr>
          <w:rFonts w:asciiTheme="minorHAnsi" w:hAnsiTheme="minorHAnsi"/>
        </w:rPr>
      </w:pPr>
    </w:p>
    <w:p w14:paraId="7BA22BFD" w14:textId="77777777" w:rsidR="00BD6B0E" w:rsidRDefault="00BD6B0E" w:rsidP="007C5333">
      <w:pPr>
        <w:rPr>
          <w:rFonts w:asciiTheme="minorHAnsi" w:hAnsiTheme="minorHAnsi"/>
        </w:rPr>
      </w:pPr>
    </w:p>
    <w:p w14:paraId="177E7ABB" w14:textId="77777777" w:rsidR="00BD6B0E" w:rsidRDefault="00BD6B0E" w:rsidP="007C5333">
      <w:pPr>
        <w:rPr>
          <w:rFonts w:asciiTheme="minorHAnsi" w:hAnsiTheme="minorHAnsi"/>
        </w:rPr>
      </w:pPr>
    </w:p>
    <w:p w14:paraId="6A37081C" w14:textId="77777777" w:rsidR="00BD6B0E" w:rsidRDefault="00BD6B0E" w:rsidP="007C5333">
      <w:pPr>
        <w:rPr>
          <w:rFonts w:asciiTheme="minorHAnsi" w:hAnsiTheme="minorHAnsi"/>
        </w:rPr>
      </w:pPr>
    </w:p>
    <w:p w14:paraId="5C3F1281" w14:textId="77777777" w:rsidR="00BD6B0E" w:rsidRDefault="00BD6B0E" w:rsidP="007C5333">
      <w:pPr>
        <w:rPr>
          <w:rFonts w:asciiTheme="minorHAnsi" w:hAnsiTheme="minorHAnsi"/>
        </w:rPr>
      </w:pPr>
    </w:p>
    <w:p w14:paraId="7AB5D41F" w14:textId="77777777" w:rsidR="00BD6B0E" w:rsidRDefault="00BD6B0E" w:rsidP="007C5333">
      <w:pPr>
        <w:rPr>
          <w:rFonts w:asciiTheme="minorHAnsi" w:hAnsiTheme="minorHAnsi"/>
        </w:rPr>
      </w:pPr>
    </w:p>
    <w:p w14:paraId="2C97B3BB" w14:textId="77777777" w:rsidR="00BD6B0E" w:rsidRDefault="00BD6B0E" w:rsidP="007C5333">
      <w:pPr>
        <w:rPr>
          <w:rFonts w:asciiTheme="minorHAnsi" w:hAnsiTheme="minorHAnsi"/>
        </w:rPr>
      </w:pPr>
    </w:p>
    <w:p w14:paraId="52D6DA2F" w14:textId="77777777" w:rsidR="00BD6B0E" w:rsidRDefault="00BD6B0E" w:rsidP="007C5333">
      <w:pPr>
        <w:rPr>
          <w:rFonts w:asciiTheme="minorHAnsi" w:hAnsiTheme="minorHAnsi"/>
        </w:rPr>
      </w:pPr>
    </w:p>
    <w:p w14:paraId="177D2155" w14:textId="77777777" w:rsidR="00BD6B0E" w:rsidRDefault="00BD6B0E" w:rsidP="007C5333">
      <w:pPr>
        <w:rPr>
          <w:rFonts w:asciiTheme="minorHAnsi" w:hAnsiTheme="minorHAnsi"/>
        </w:rPr>
      </w:pPr>
    </w:p>
    <w:p w14:paraId="36746EB4" w14:textId="77777777" w:rsidR="00BD6B0E" w:rsidRDefault="00BD6B0E" w:rsidP="007C5333">
      <w:pPr>
        <w:rPr>
          <w:rFonts w:asciiTheme="minorHAnsi" w:hAnsiTheme="minorHAnsi"/>
        </w:rPr>
      </w:pPr>
    </w:p>
    <w:p w14:paraId="2BC7CB67" w14:textId="77777777" w:rsidR="00BD6B0E" w:rsidRDefault="00BD6B0E" w:rsidP="007C5333">
      <w:pPr>
        <w:rPr>
          <w:rFonts w:asciiTheme="minorHAnsi" w:hAnsiTheme="minorHAnsi"/>
        </w:rPr>
      </w:pPr>
    </w:p>
    <w:p w14:paraId="2AD30A5B" w14:textId="77777777" w:rsidR="00BD6B0E" w:rsidRDefault="00BD6B0E" w:rsidP="007C5333">
      <w:pPr>
        <w:rPr>
          <w:rFonts w:asciiTheme="minorHAnsi" w:hAnsiTheme="minorHAnsi"/>
        </w:rPr>
      </w:pPr>
    </w:p>
    <w:p w14:paraId="7D411A06" w14:textId="77777777" w:rsidR="00BD6B0E" w:rsidRDefault="00BD6B0E" w:rsidP="007C5333">
      <w:pPr>
        <w:rPr>
          <w:rFonts w:asciiTheme="minorHAnsi" w:hAnsiTheme="minorHAnsi"/>
        </w:rPr>
      </w:pPr>
    </w:p>
    <w:p w14:paraId="459057A2" w14:textId="77777777" w:rsidR="00BD6B0E" w:rsidRDefault="00BD6B0E" w:rsidP="007C5333">
      <w:pPr>
        <w:rPr>
          <w:rFonts w:asciiTheme="minorHAnsi" w:hAnsiTheme="minorHAnsi"/>
        </w:rPr>
      </w:pPr>
    </w:p>
    <w:p w14:paraId="4D7EBAA4" w14:textId="77777777" w:rsidR="00BD6B0E" w:rsidRDefault="00BD6B0E" w:rsidP="007C5333">
      <w:pPr>
        <w:rPr>
          <w:rFonts w:asciiTheme="minorHAnsi" w:hAnsiTheme="minorHAnsi"/>
        </w:rPr>
      </w:pPr>
    </w:p>
    <w:p w14:paraId="11CB08C9" w14:textId="77777777" w:rsidR="00BD6B0E" w:rsidRDefault="00BD6B0E" w:rsidP="007C5333">
      <w:pPr>
        <w:rPr>
          <w:rFonts w:asciiTheme="minorHAnsi" w:hAnsiTheme="minorHAnsi"/>
        </w:rPr>
      </w:pPr>
    </w:p>
    <w:p w14:paraId="351CCD61" w14:textId="77777777" w:rsidR="00BD6B0E" w:rsidRDefault="00BD6B0E" w:rsidP="007C5333">
      <w:pPr>
        <w:rPr>
          <w:rFonts w:asciiTheme="minorHAnsi" w:hAnsiTheme="minorHAnsi"/>
        </w:rPr>
      </w:pPr>
    </w:p>
    <w:p w14:paraId="2CFFCB38" w14:textId="77777777" w:rsidR="00BD6B0E" w:rsidRDefault="00BD6B0E" w:rsidP="007C5333">
      <w:pPr>
        <w:rPr>
          <w:rFonts w:asciiTheme="minorHAnsi" w:hAnsiTheme="minorHAnsi"/>
        </w:rPr>
      </w:pPr>
    </w:p>
    <w:p w14:paraId="6C23FA09" w14:textId="77777777" w:rsidR="00BD6B0E" w:rsidRDefault="00BD6B0E" w:rsidP="007C5333">
      <w:pPr>
        <w:rPr>
          <w:rFonts w:asciiTheme="minorHAnsi" w:hAnsiTheme="minorHAnsi"/>
        </w:rPr>
      </w:pPr>
    </w:p>
    <w:p w14:paraId="3B3C0B2E" w14:textId="77777777" w:rsidR="00BD6B0E" w:rsidRDefault="00BD6B0E" w:rsidP="007C5333">
      <w:pPr>
        <w:rPr>
          <w:rFonts w:asciiTheme="minorHAnsi" w:hAnsiTheme="minorHAnsi"/>
        </w:rPr>
      </w:pPr>
    </w:p>
    <w:p w14:paraId="0985AA5F" w14:textId="77777777" w:rsidR="00BD6B0E" w:rsidRDefault="00BD6B0E" w:rsidP="007C5333">
      <w:pPr>
        <w:rPr>
          <w:rFonts w:asciiTheme="minorHAnsi" w:hAnsiTheme="minorHAnsi"/>
        </w:rPr>
      </w:pPr>
    </w:p>
    <w:p w14:paraId="67E5BD00" w14:textId="77777777" w:rsidR="00BD6B0E" w:rsidRDefault="00BD6B0E" w:rsidP="007C5333">
      <w:pPr>
        <w:rPr>
          <w:rFonts w:asciiTheme="minorHAnsi" w:hAnsiTheme="minorHAnsi"/>
        </w:rPr>
      </w:pPr>
    </w:p>
    <w:p w14:paraId="73909591" w14:textId="77777777" w:rsidR="00BD6B0E" w:rsidRDefault="00BD6B0E" w:rsidP="007C5333">
      <w:pPr>
        <w:rPr>
          <w:rFonts w:asciiTheme="minorHAnsi" w:hAnsiTheme="minorHAnsi"/>
        </w:rPr>
      </w:pPr>
    </w:p>
    <w:p w14:paraId="0CC6E373" w14:textId="77777777" w:rsidR="00BD6B0E" w:rsidRDefault="00BD6B0E" w:rsidP="007C5333">
      <w:pPr>
        <w:rPr>
          <w:rFonts w:asciiTheme="minorHAnsi" w:hAnsiTheme="minorHAnsi"/>
        </w:rPr>
      </w:pPr>
    </w:p>
    <w:p w14:paraId="45106B59" w14:textId="77777777" w:rsidR="00BD6B0E" w:rsidRDefault="00BD6B0E" w:rsidP="007C5333">
      <w:pPr>
        <w:rPr>
          <w:rFonts w:asciiTheme="minorHAnsi" w:hAnsiTheme="minorHAnsi"/>
        </w:rPr>
      </w:pPr>
    </w:p>
    <w:p w14:paraId="21F3147E" w14:textId="77777777" w:rsidR="00BD6B0E" w:rsidRPr="00BD6B0E" w:rsidRDefault="00BD6B0E" w:rsidP="007C5333">
      <w:pPr>
        <w:rPr>
          <w:rFonts w:asciiTheme="minorHAnsi" w:hAnsiTheme="minorHAnsi"/>
        </w:rPr>
      </w:pPr>
    </w:p>
    <w:p w14:paraId="0565F37A" w14:textId="77777777" w:rsidR="00BD6B0E" w:rsidRPr="00BD6B0E" w:rsidRDefault="00BD6B0E" w:rsidP="007C5333">
      <w:pPr>
        <w:rPr>
          <w:rFonts w:asciiTheme="minorHAnsi" w:hAnsiTheme="minorHAnsi"/>
        </w:rPr>
      </w:pPr>
    </w:p>
    <w:p w14:paraId="333A50A9" w14:textId="77777777" w:rsidR="00BD6B0E" w:rsidRPr="00BD6B0E" w:rsidRDefault="00BD6B0E" w:rsidP="007C5333">
      <w:pPr>
        <w:rPr>
          <w:rFonts w:asciiTheme="minorHAnsi" w:hAnsiTheme="minorHAnsi"/>
        </w:rPr>
      </w:pPr>
    </w:p>
    <w:p w14:paraId="5F3525DB" w14:textId="77777777" w:rsidR="00BD6B0E" w:rsidRPr="00BD6B0E" w:rsidRDefault="00BD6B0E" w:rsidP="00BD6B0E">
      <w:pPr>
        <w:pStyle w:val="ListParagraph"/>
        <w:numPr>
          <w:ilvl w:val="0"/>
          <w:numId w:val="14"/>
        </w:numPr>
        <w:rPr>
          <w:rFonts w:asciiTheme="minorHAnsi" w:hAnsiTheme="minorHAnsi"/>
        </w:rPr>
      </w:pPr>
      <w:r w:rsidRPr="00BD6B0E">
        <w:rPr>
          <w:rFonts w:asciiTheme="minorHAnsi" w:hAnsiTheme="minorHAnsi"/>
        </w:rPr>
        <w:lastRenderedPageBreak/>
        <w:t>Body Break:</w:t>
      </w:r>
    </w:p>
    <w:p w14:paraId="14FA20D2" w14:textId="77777777" w:rsidR="00BD6B0E" w:rsidRPr="00BD6B0E" w:rsidRDefault="00BD6B0E" w:rsidP="00BD6B0E">
      <w:pPr>
        <w:pStyle w:val="ListParagraph"/>
        <w:rPr>
          <w:rFonts w:asciiTheme="minorHAnsi" w:hAnsiTheme="minorHAnsi"/>
        </w:rPr>
      </w:pPr>
    </w:p>
    <w:p w14:paraId="5AC9DF18"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The activity:</w:t>
      </w:r>
    </w:p>
    <w:p w14:paraId="0D808E8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Our Walk in the Forest Brain Break activity is a great allow young students burn extra energy and become more focused for the next activity. The teacher will ask the students to stand and clear their personal space. The teacher will tell a story in Cree (using vocabulary that is known by the class) while the students use movements to imitate what is happening in the story. For example, the teacher says, Niwî-kwâskohtinân asici wâpos kêsiskaw (we are going to jump with rabbits quickly), the class will demonstrate the sentence by hopping on the spot. If this activity is done frequently with a class, the students would be able to learn the stories and repeat it back to the teacher while doing the actions. This activity would benefit in learning Cree numbers by introducing counting steps within the story. For example, the teacher could suggest jumping three times while the students respond by counting to three in Cree. This activity has plenty of wiggle room to adjust the story for the different levels of Cree fluency. The key concept of this activity is to get students moving while rehearsing Cree vocabulary as a different way of learning the words.</w:t>
      </w:r>
    </w:p>
    <w:p w14:paraId="17E7F58F" w14:textId="77777777" w:rsidR="00BD6B0E" w:rsidRPr="00BD6B0E" w:rsidRDefault="00BD6B0E" w:rsidP="00BD6B0E">
      <w:pPr>
        <w:rPr>
          <w:rFonts w:asciiTheme="minorHAnsi" w:eastAsiaTheme="minorHAnsi" w:hAnsiTheme="minorHAnsi"/>
        </w:rPr>
      </w:pPr>
    </w:p>
    <w:p w14:paraId="38C42AB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Duration: </w:t>
      </w:r>
      <w:r w:rsidRPr="00BD6B0E">
        <w:rPr>
          <w:rFonts w:asciiTheme="minorHAnsi" w:eastAsiaTheme="minorHAnsi" w:hAnsiTheme="minorHAnsi" w:cs="Arial"/>
          <w:color w:val="000000"/>
        </w:rPr>
        <w:t>10-15 minutes</w:t>
      </w:r>
    </w:p>
    <w:p w14:paraId="58A892E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5618F75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Rules and safety hazards:</w:t>
      </w:r>
    </w:p>
    <w:p w14:paraId="16D4D63D"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This activity has no rules except you must stay stay in your</w:t>
      </w:r>
      <w:r w:rsidRPr="00BD6B0E">
        <w:rPr>
          <w:rFonts w:asciiTheme="minorHAnsi" w:eastAsiaTheme="minorHAnsi" w:hAnsiTheme="minorHAnsi"/>
        </w:rPr>
        <w:t xml:space="preserve"> </w:t>
      </w:r>
      <w:r w:rsidRPr="00BD6B0E">
        <w:rPr>
          <w:rFonts w:asciiTheme="minorHAnsi" w:eastAsiaTheme="minorHAnsi" w:hAnsiTheme="minorHAnsi" w:cs="Arial"/>
          <w:color w:val="000000"/>
        </w:rPr>
        <w:t>own personal area, we are doing each activity on the spot to avoid any</w:t>
      </w:r>
      <w:r w:rsidRPr="00BD6B0E">
        <w:rPr>
          <w:rFonts w:asciiTheme="minorHAnsi" w:eastAsiaTheme="minorHAnsi" w:hAnsiTheme="minorHAnsi"/>
        </w:rPr>
        <w:t xml:space="preserve"> </w:t>
      </w:r>
      <w:r w:rsidRPr="00BD6B0E">
        <w:rPr>
          <w:rFonts w:asciiTheme="minorHAnsi" w:eastAsiaTheme="minorHAnsi" w:hAnsiTheme="minorHAnsi" w:cs="Arial"/>
          <w:color w:val="000000"/>
        </w:rPr>
        <w:t>collisions. This activity involves no materials or equipment, and we want everyone</w:t>
      </w:r>
      <w:r w:rsidRPr="00BD6B0E">
        <w:rPr>
          <w:rFonts w:asciiTheme="minorHAnsi" w:eastAsiaTheme="minorHAnsi" w:hAnsiTheme="minorHAnsi"/>
        </w:rPr>
        <w:t xml:space="preserve"> </w:t>
      </w:r>
      <w:r w:rsidRPr="00BD6B0E">
        <w:rPr>
          <w:rFonts w:asciiTheme="minorHAnsi" w:eastAsiaTheme="minorHAnsi" w:hAnsiTheme="minorHAnsi" w:cs="Arial"/>
          <w:color w:val="000000"/>
        </w:rPr>
        <w:t>to be aware of their surroundings. Be careful around the desks, push in all</w:t>
      </w:r>
      <w:r w:rsidRPr="00BD6B0E">
        <w:rPr>
          <w:rFonts w:asciiTheme="minorHAnsi" w:eastAsiaTheme="minorHAnsi" w:hAnsiTheme="minorHAnsi"/>
        </w:rPr>
        <w:t xml:space="preserve"> </w:t>
      </w:r>
      <w:r w:rsidRPr="00BD6B0E">
        <w:rPr>
          <w:rFonts w:asciiTheme="minorHAnsi" w:eastAsiaTheme="minorHAnsi" w:hAnsiTheme="minorHAnsi" w:cs="Arial"/>
          <w:color w:val="000000"/>
        </w:rPr>
        <w:t>chairs and move all bags under the desks. Keep all legs and arms in your own</w:t>
      </w:r>
      <w:r w:rsidRPr="00BD6B0E">
        <w:rPr>
          <w:rFonts w:asciiTheme="minorHAnsi" w:eastAsiaTheme="minorHAnsi" w:hAnsiTheme="minorHAnsi"/>
        </w:rPr>
        <w:t xml:space="preserve"> </w:t>
      </w:r>
      <w:r w:rsidRPr="00BD6B0E">
        <w:rPr>
          <w:rFonts w:asciiTheme="minorHAnsi" w:eastAsiaTheme="minorHAnsi" w:hAnsiTheme="minorHAnsi" w:cs="Arial"/>
          <w:color w:val="000000"/>
        </w:rPr>
        <w:t>personal area and cautious of what and who is around you.   </w:t>
      </w:r>
    </w:p>
    <w:p w14:paraId="7E2BA6A4" w14:textId="77777777" w:rsidR="00BD6B0E" w:rsidRPr="00BD6B0E" w:rsidRDefault="00BD6B0E" w:rsidP="00BD6B0E">
      <w:pPr>
        <w:rPr>
          <w:rFonts w:asciiTheme="minorHAnsi" w:eastAsiaTheme="minorHAnsi" w:hAnsiTheme="minorHAnsi"/>
        </w:rPr>
      </w:pPr>
    </w:p>
    <w:p w14:paraId="6BA4E287"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Age group:</w:t>
      </w:r>
    </w:p>
    <w:p w14:paraId="2F93461C"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color w:val="000000"/>
        </w:rPr>
        <w:t>This activity is recommended for ages pre-k to grade 5 but it can</w:t>
      </w:r>
      <w:r w:rsidRPr="00BD6B0E">
        <w:rPr>
          <w:rFonts w:asciiTheme="minorHAnsi" w:eastAsiaTheme="minorHAnsi" w:hAnsiTheme="minorHAnsi"/>
        </w:rPr>
        <w:t xml:space="preserve"> </w:t>
      </w:r>
      <w:r w:rsidRPr="00BD6B0E">
        <w:rPr>
          <w:rFonts w:asciiTheme="minorHAnsi" w:eastAsiaTheme="minorHAnsi" w:hAnsiTheme="minorHAnsi" w:cs="Arial"/>
          <w:color w:val="000000"/>
        </w:rPr>
        <w:t>be done with middle school years. Who this activity would be appropriate for</w:t>
      </w:r>
      <w:r w:rsidRPr="00BD6B0E">
        <w:rPr>
          <w:rFonts w:asciiTheme="minorHAnsi" w:eastAsiaTheme="minorHAnsi" w:hAnsiTheme="minorHAnsi"/>
        </w:rPr>
        <w:t xml:space="preserve"> </w:t>
      </w:r>
      <w:r w:rsidRPr="00BD6B0E">
        <w:rPr>
          <w:rFonts w:asciiTheme="minorHAnsi" w:eastAsiaTheme="minorHAnsi" w:hAnsiTheme="minorHAnsi" w:cs="Arial"/>
          <w:color w:val="000000"/>
        </w:rPr>
        <w:t>more so depends on the Cree fluency of the students, but modifications can be made to appropriate for all levels. Our story in particular would be</w:t>
      </w:r>
      <w:r w:rsidRPr="00BD6B0E">
        <w:rPr>
          <w:rFonts w:asciiTheme="minorHAnsi" w:eastAsiaTheme="minorHAnsi" w:hAnsiTheme="minorHAnsi"/>
        </w:rPr>
        <w:t xml:space="preserve"> </w:t>
      </w:r>
      <w:r w:rsidRPr="00BD6B0E">
        <w:rPr>
          <w:rFonts w:asciiTheme="minorHAnsi" w:eastAsiaTheme="minorHAnsi" w:hAnsiTheme="minorHAnsi" w:cs="Arial"/>
          <w:color w:val="000000"/>
        </w:rPr>
        <w:t>appropriate for beginner Cree speakers with familiarity with VAI sentence</w:t>
      </w:r>
      <w:r w:rsidRPr="00BD6B0E">
        <w:rPr>
          <w:rFonts w:asciiTheme="minorHAnsi" w:eastAsiaTheme="minorHAnsi" w:hAnsiTheme="minorHAnsi"/>
        </w:rPr>
        <w:t xml:space="preserve"> </w:t>
      </w:r>
      <w:r w:rsidRPr="00BD6B0E">
        <w:rPr>
          <w:rFonts w:asciiTheme="minorHAnsi" w:eastAsiaTheme="minorHAnsi" w:hAnsiTheme="minorHAnsi" w:cs="Arial"/>
          <w:color w:val="000000"/>
        </w:rPr>
        <w:t>formation, VTA sentence formation, nouns, and temporal Cree words.</w:t>
      </w:r>
    </w:p>
    <w:p w14:paraId="3FF57DC2" w14:textId="77777777" w:rsidR="00BD6B0E" w:rsidRPr="00BD6B0E" w:rsidRDefault="00BD6B0E" w:rsidP="00BD6B0E">
      <w:pPr>
        <w:rPr>
          <w:rFonts w:asciiTheme="minorHAnsi" w:eastAsiaTheme="minorHAnsi" w:hAnsiTheme="minorHAnsi" w:cs="Arial"/>
          <w:color w:val="000000"/>
        </w:rPr>
      </w:pPr>
    </w:p>
    <w:p w14:paraId="47E6504C" w14:textId="77777777" w:rsidR="00BD6B0E" w:rsidRPr="00BD6B0E" w:rsidRDefault="00BD6B0E" w:rsidP="00BD6B0E">
      <w:pPr>
        <w:rPr>
          <w:rFonts w:asciiTheme="minorHAnsi" w:eastAsiaTheme="minorHAnsi" w:hAnsiTheme="minorHAnsi" w:cs="Arial"/>
          <w:color w:val="000000"/>
        </w:rPr>
      </w:pPr>
    </w:p>
    <w:p w14:paraId="69A33EC3" w14:textId="77777777" w:rsidR="00BD6B0E" w:rsidRPr="00BD6B0E" w:rsidRDefault="00BD6B0E" w:rsidP="00BD6B0E">
      <w:pPr>
        <w:rPr>
          <w:rFonts w:asciiTheme="minorHAnsi" w:eastAsiaTheme="minorHAnsi" w:hAnsiTheme="minorHAnsi" w:cs="Arial"/>
          <w:color w:val="000000"/>
        </w:rPr>
      </w:pPr>
    </w:p>
    <w:p w14:paraId="36AB9FCC" w14:textId="77777777" w:rsidR="00BD6B0E" w:rsidRPr="00BD6B0E" w:rsidRDefault="00BD6B0E" w:rsidP="00BD6B0E">
      <w:pPr>
        <w:rPr>
          <w:rFonts w:asciiTheme="minorHAnsi" w:eastAsiaTheme="minorHAnsi" w:hAnsiTheme="minorHAnsi" w:cs="Arial"/>
          <w:color w:val="000000"/>
        </w:rPr>
      </w:pPr>
    </w:p>
    <w:p w14:paraId="711E3098" w14:textId="77777777" w:rsidR="00BD6B0E" w:rsidRPr="00BD6B0E" w:rsidRDefault="00BD6B0E" w:rsidP="00BD6B0E">
      <w:pPr>
        <w:rPr>
          <w:rFonts w:asciiTheme="minorHAnsi" w:eastAsiaTheme="minorHAnsi" w:hAnsiTheme="minorHAnsi" w:cs="Arial"/>
          <w:color w:val="000000"/>
        </w:rPr>
      </w:pPr>
    </w:p>
    <w:p w14:paraId="2E3B2F1B" w14:textId="77777777" w:rsidR="00BD6B0E" w:rsidRPr="00BD6B0E" w:rsidRDefault="00BD6B0E" w:rsidP="00BD6B0E">
      <w:pPr>
        <w:rPr>
          <w:rFonts w:asciiTheme="minorHAnsi" w:eastAsiaTheme="minorHAnsi" w:hAnsiTheme="minorHAnsi" w:cs="Arial"/>
          <w:color w:val="000000"/>
        </w:rPr>
      </w:pPr>
    </w:p>
    <w:p w14:paraId="2F8AEA43" w14:textId="77777777" w:rsidR="00BD6B0E" w:rsidRPr="00BD6B0E" w:rsidRDefault="00BD6B0E" w:rsidP="00BD6B0E">
      <w:pPr>
        <w:rPr>
          <w:rFonts w:asciiTheme="minorHAnsi" w:eastAsiaTheme="minorHAnsi" w:hAnsiTheme="minorHAnsi" w:cs="Arial"/>
          <w:color w:val="000000"/>
        </w:rPr>
      </w:pPr>
    </w:p>
    <w:p w14:paraId="7F49E2CE" w14:textId="77777777" w:rsidR="00BD6B0E" w:rsidRPr="00BD6B0E" w:rsidRDefault="00BD6B0E" w:rsidP="00BD6B0E">
      <w:pPr>
        <w:rPr>
          <w:rFonts w:asciiTheme="minorHAnsi" w:eastAsiaTheme="minorHAnsi" w:hAnsiTheme="minorHAnsi" w:cs="Arial"/>
          <w:color w:val="000000"/>
        </w:rPr>
      </w:pPr>
    </w:p>
    <w:p w14:paraId="508EEA34" w14:textId="77777777" w:rsidR="00BD6B0E" w:rsidRPr="00BD6B0E" w:rsidRDefault="00BD6B0E" w:rsidP="00BD6B0E">
      <w:pPr>
        <w:rPr>
          <w:rFonts w:asciiTheme="minorHAnsi" w:eastAsiaTheme="minorHAnsi" w:hAnsiTheme="minorHAnsi" w:cs="Arial"/>
          <w:color w:val="000000"/>
        </w:rPr>
      </w:pPr>
    </w:p>
    <w:p w14:paraId="15BB9FFD" w14:textId="77777777" w:rsidR="00BD6B0E" w:rsidRPr="00BD6B0E" w:rsidRDefault="00BD6B0E" w:rsidP="00BD6B0E">
      <w:pPr>
        <w:rPr>
          <w:rFonts w:asciiTheme="minorHAnsi" w:eastAsiaTheme="minorHAnsi" w:hAnsiTheme="minorHAnsi" w:cs="Arial"/>
          <w:color w:val="000000"/>
        </w:rPr>
      </w:pPr>
    </w:p>
    <w:p w14:paraId="59F5713E" w14:textId="77777777" w:rsidR="00BD6B0E" w:rsidRDefault="00BD6B0E" w:rsidP="00BD6B0E">
      <w:pPr>
        <w:rPr>
          <w:rFonts w:asciiTheme="minorHAnsi" w:eastAsiaTheme="minorHAnsi" w:hAnsiTheme="minorHAnsi" w:cs="Arial"/>
          <w:color w:val="000000"/>
        </w:rPr>
      </w:pPr>
    </w:p>
    <w:p w14:paraId="38064A8A" w14:textId="77777777" w:rsidR="00BD6B0E" w:rsidRPr="00BD6B0E" w:rsidRDefault="00BD6B0E" w:rsidP="00BD6B0E">
      <w:pPr>
        <w:rPr>
          <w:rFonts w:asciiTheme="minorHAnsi" w:eastAsiaTheme="minorHAnsi" w:hAnsiTheme="minorHAnsi" w:cs="Arial"/>
          <w:color w:val="000000"/>
        </w:rPr>
      </w:pPr>
    </w:p>
    <w:p w14:paraId="64666300" w14:textId="77777777" w:rsidR="00BD6B0E" w:rsidRPr="00BD6B0E" w:rsidRDefault="00BD6B0E" w:rsidP="00BD6B0E">
      <w:pPr>
        <w:rPr>
          <w:rFonts w:asciiTheme="minorHAnsi" w:eastAsiaTheme="minorHAnsi" w:hAnsiTheme="minorHAnsi" w:cs="Arial"/>
          <w:b/>
          <w:color w:val="000000"/>
        </w:rPr>
      </w:pPr>
      <w:r w:rsidRPr="00BD6B0E">
        <w:rPr>
          <w:rFonts w:asciiTheme="minorHAnsi" w:eastAsiaTheme="minorHAnsi" w:hAnsiTheme="minorHAnsi" w:cs="Arial"/>
          <w:b/>
          <w:color w:val="000000"/>
        </w:rPr>
        <w:lastRenderedPageBreak/>
        <w:t>Our Story:</w:t>
      </w:r>
    </w:p>
    <w:p w14:paraId="46F0F328"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b/>
          <w:color w:val="000000"/>
        </w:rPr>
        <w:t xml:space="preserve">(Cree Translation, </w:t>
      </w:r>
      <w:r w:rsidRPr="00BD6B0E">
        <w:rPr>
          <w:rFonts w:asciiTheme="minorHAnsi" w:eastAsiaTheme="minorHAnsi" w:hAnsiTheme="minorHAnsi" w:cs="Arial"/>
          <w:color w:val="000000"/>
        </w:rPr>
        <w:t>English Translation)</w:t>
      </w:r>
    </w:p>
    <w:p w14:paraId="24AD1E8C" w14:textId="77777777" w:rsidR="00BD6B0E" w:rsidRPr="00BD6B0E" w:rsidRDefault="00BD6B0E" w:rsidP="00BD6B0E">
      <w:pPr>
        <w:rPr>
          <w:rFonts w:asciiTheme="minorHAnsi" w:eastAsiaTheme="minorHAnsi" w:hAnsiTheme="minorHAnsi" w:cs="Arial"/>
          <w:color w:val="000000"/>
        </w:rPr>
      </w:pPr>
    </w:p>
    <w:p w14:paraId="2079B29C"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Niwî-pimohtânân nohcimihk anohc</w:t>
      </w:r>
    </w:p>
    <w:p w14:paraId="77C5C4A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walk in the forest today</w:t>
      </w:r>
    </w:p>
    <w:p w14:paraId="79169E39"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73C0E34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Niwî-mâci-postayiwinisoânân. Niwî-nitawi-postiskawânân astotin, maskisina, êkwa mîna mitâswak</w:t>
      </w:r>
    </w:p>
    <w:p w14:paraId="49DBC3E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begin to dress. We are going to go and put on a hat, shoes, and also pants.</w:t>
      </w:r>
    </w:p>
    <w:p w14:paraId="0EF850A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73B3D0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Niwî-kwâskohtinân asici wâpos kêsiskaw</w:t>
      </w:r>
    </w:p>
    <w:p w14:paraId="66A058DB"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gong to jump with rabbits quickly</w:t>
      </w:r>
    </w:p>
    <w:p w14:paraId="307DAF5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0BB5D29"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Niwî-nitawi-pakâsimonân asici kinosêw atâmipihk</w:t>
      </w:r>
    </w:p>
    <w:p w14:paraId="0EF1EA9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go and swim with fish underwater</w:t>
      </w:r>
    </w:p>
    <w:p w14:paraId="71C0ECD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14A82A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Niwî-kakwê-ocîmânân ayîkis kîmôc</w:t>
      </w:r>
    </w:p>
    <w:p w14:paraId="7282B0B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try to kiss a frog secretly</w:t>
      </w:r>
    </w:p>
    <w:p w14:paraId="1AC1F58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DF4497B"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Pâtimâ, niwî-môwânân maskosiy asici môswa</w:t>
      </w:r>
    </w:p>
    <w:p w14:paraId="3FB3B19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Later on, we are going to eat grass with a moose</w:t>
      </w:r>
    </w:p>
    <w:p w14:paraId="6BB02F9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11E8FD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Niwî-mêtawânân êkwa niwî-kâsôpayihanân asici minôs</w:t>
      </w:r>
    </w:p>
    <w:p w14:paraId="6C82139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play and we are going to hide quickly with a cat</w:t>
      </w:r>
    </w:p>
    <w:p w14:paraId="5536367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BD4261C"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Niwî-wâpamânân sîsîp tahkohc sîpiy</w:t>
      </w:r>
    </w:p>
    <w:p w14:paraId="34C6C07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see ducks on top of the river</w:t>
      </w:r>
    </w:p>
    <w:p w14:paraId="47D242DD"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85BE38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Niwî-têpwêwnân asici maskwa </w:t>
      </w:r>
    </w:p>
    <w:p w14:paraId="2834008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yell with bears</w:t>
      </w:r>
    </w:p>
    <w:p w14:paraId="6E049F51"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4260DEB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Mâskôc, niwî-pimâhtawîwnân mohcihk asici kinêpikwak</w:t>
      </w:r>
    </w:p>
    <w:p w14:paraId="194BCDF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Perhaps, we are going to crawl down on the floor with snakes</w:t>
      </w:r>
    </w:p>
    <w:p w14:paraId="0C2885BF"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099FB92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Niwî-ispâhkêkocinnân asici piyêsis tahkohc mistikwas </w:t>
      </w:r>
    </w:p>
    <w:p w14:paraId="4F8E823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fly with birds on top of trees</w:t>
      </w:r>
    </w:p>
    <w:p w14:paraId="2926D758"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5220108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Piyisk, niwî-ati-kîwânân mêkwâc</w:t>
      </w:r>
    </w:p>
    <w:p w14:paraId="3325EDEB"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Finally, we are going to begin to go home right now</w:t>
      </w:r>
    </w:p>
    <w:p w14:paraId="51252E08" w14:textId="77777777" w:rsidR="00BD6B0E" w:rsidRPr="00BD6B0E" w:rsidRDefault="00BD6B0E" w:rsidP="00BD6B0E">
      <w:pPr>
        <w:rPr>
          <w:rFonts w:asciiTheme="minorHAnsi" w:eastAsiaTheme="minorHAnsi" w:hAnsiTheme="minorHAnsi" w:cs="Arial"/>
          <w:color w:val="000000"/>
        </w:rPr>
      </w:pPr>
    </w:p>
    <w:p w14:paraId="1A63C4B2" w14:textId="77777777" w:rsidR="00BD6B0E" w:rsidRPr="00BD6B0E" w:rsidRDefault="00BD6B0E" w:rsidP="00BD6B0E">
      <w:pPr>
        <w:rPr>
          <w:rFonts w:asciiTheme="minorHAnsi" w:eastAsiaTheme="minorHAnsi" w:hAnsiTheme="minorHAnsi" w:cs="Arial"/>
          <w:color w:val="000000"/>
        </w:rPr>
      </w:pPr>
    </w:p>
    <w:p w14:paraId="007DA7B3" w14:textId="77777777" w:rsidR="00BD6B0E" w:rsidRPr="00BD6B0E" w:rsidRDefault="00BD6B0E" w:rsidP="00BD6B0E">
      <w:pPr>
        <w:rPr>
          <w:rFonts w:asciiTheme="minorHAnsi" w:eastAsiaTheme="minorHAnsi" w:hAnsiTheme="minorHAnsi" w:cs="Arial"/>
          <w:color w:val="000000"/>
        </w:rPr>
      </w:pPr>
    </w:p>
    <w:p w14:paraId="6F9738FE" w14:textId="77777777" w:rsidR="00BD6B0E" w:rsidRPr="00BD6B0E" w:rsidRDefault="00BD6B0E" w:rsidP="00BD6B0E">
      <w:pPr>
        <w:rPr>
          <w:rFonts w:asciiTheme="minorHAnsi" w:eastAsiaTheme="minorHAnsi" w:hAnsiTheme="minorHAnsi" w:cs="Arial"/>
          <w:color w:val="000000"/>
        </w:rPr>
      </w:pPr>
    </w:p>
    <w:p w14:paraId="1772669B" w14:textId="77777777" w:rsidR="00BD6B0E" w:rsidRPr="00BD6B0E" w:rsidRDefault="00BD6B0E" w:rsidP="00BD6B0E">
      <w:pPr>
        <w:pStyle w:val="ListParagraph"/>
        <w:numPr>
          <w:ilvl w:val="0"/>
          <w:numId w:val="14"/>
        </w:numPr>
        <w:spacing w:line="480" w:lineRule="auto"/>
        <w:rPr>
          <w:rFonts w:asciiTheme="minorHAnsi" w:eastAsiaTheme="minorHAnsi" w:hAnsiTheme="minorHAnsi"/>
        </w:rPr>
      </w:pPr>
      <w:r w:rsidRPr="00BD6B0E">
        <w:rPr>
          <w:rFonts w:asciiTheme="minorHAnsi" w:eastAsiaTheme="minorHAnsi" w:hAnsiTheme="minorHAnsi"/>
        </w:rPr>
        <w:lastRenderedPageBreak/>
        <w:t>Cree Bingo:</w:t>
      </w:r>
    </w:p>
    <w:p w14:paraId="1AD710C4" w14:textId="77777777" w:rsidR="00BD6B0E" w:rsidRPr="00BD6B0E" w:rsidRDefault="00BD6B0E" w:rsidP="00BD6B0E">
      <w:pPr>
        <w:pStyle w:val="ListParagraph"/>
        <w:numPr>
          <w:ilvl w:val="0"/>
          <w:numId w:val="11"/>
        </w:numPr>
        <w:spacing w:line="480" w:lineRule="auto"/>
        <w:rPr>
          <w:rFonts w:asciiTheme="minorHAnsi" w:eastAsiaTheme="minorHAnsi" w:hAnsiTheme="minorHAnsi"/>
        </w:rPr>
      </w:pPr>
      <w:r w:rsidRPr="00BD6B0E">
        <w:rPr>
          <w:rFonts w:asciiTheme="minorHAnsi" w:eastAsiaTheme="minorHAnsi" w:hAnsiTheme="minorHAnsi"/>
        </w:rPr>
        <w:t>Animate nouns used to make our BINGO cards:</w:t>
      </w:r>
    </w:p>
    <w:p w14:paraId="47AAFB7B" w14:textId="381443B8"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Moose – </w:t>
      </w:r>
      <w:r w:rsidR="00D27B71">
        <w:rPr>
          <w:rFonts w:asciiTheme="minorHAnsi" w:eastAsiaTheme="minorHAnsi" w:hAnsiTheme="minorHAnsi"/>
        </w:rPr>
        <w:t>Môswa</w:t>
      </w:r>
    </w:p>
    <w:p w14:paraId="057E7414" w14:textId="7C76C182"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Bird – </w:t>
      </w:r>
      <w:r w:rsidR="00D27B71">
        <w:rPr>
          <w:rFonts w:asciiTheme="minorHAnsi" w:eastAsiaTheme="minorHAnsi" w:hAnsiTheme="minorHAnsi"/>
        </w:rPr>
        <w:t>piyêsîs</w:t>
      </w:r>
    </w:p>
    <w:p w14:paraId="5F37E74D" w14:textId="72EA85FE"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Duck –</w:t>
      </w:r>
      <w:r w:rsidR="00D27B71">
        <w:rPr>
          <w:rFonts w:asciiTheme="minorHAnsi" w:eastAsiaTheme="minorHAnsi" w:hAnsiTheme="minorHAnsi"/>
        </w:rPr>
        <w:t xml:space="preserve"> sîsîp</w:t>
      </w:r>
    </w:p>
    <w:p w14:paraId="7EB14C1C" w14:textId="69765DA1"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Snake – </w:t>
      </w:r>
      <w:r w:rsidR="00D27B71">
        <w:rPr>
          <w:rFonts w:asciiTheme="minorHAnsi" w:eastAsiaTheme="minorHAnsi" w:hAnsiTheme="minorHAnsi"/>
        </w:rPr>
        <w:t>kinâpik</w:t>
      </w:r>
    </w:p>
    <w:p w14:paraId="72C1D7E3" w14:textId="7CF2C7D2"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Bear – </w:t>
      </w:r>
      <w:r w:rsidR="00D27B71">
        <w:rPr>
          <w:rFonts w:asciiTheme="minorHAnsi" w:eastAsiaTheme="minorHAnsi" w:hAnsiTheme="minorHAnsi"/>
        </w:rPr>
        <w:t>maskwa</w:t>
      </w:r>
    </w:p>
    <w:p w14:paraId="11841A47" w14:textId="77777777" w:rsidR="00BD6B0E" w:rsidRPr="00BD6B0E" w:rsidRDefault="00BD6B0E" w:rsidP="00BD6B0E">
      <w:pPr>
        <w:pStyle w:val="ListParagraph"/>
        <w:numPr>
          <w:ilvl w:val="0"/>
          <w:numId w:val="11"/>
        </w:numPr>
        <w:spacing w:line="480" w:lineRule="auto"/>
        <w:rPr>
          <w:rFonts w:asciiTheme="minorHAnsi" w:eastAsiaTheme="minorHAnsi" w:hAnsiTheme="minorHAnsi"/>
        </w:rPr>
      </w:pPr>
      <w:r w:rsidRPr="00BD6B0E">
        <w:rPr>
          <w:rFonts w:asciiTheme="minorHAnsi" w:eastAsiaTheme="minorHAnsi" w:hAnsiTheme="minorHAnsi"/>
        </w:rPr>
        <w:t>Inanimate nouns used to make our BINGO cards:</w:t>
      </w:r>
    </w:p>
    <w:p w14:paraId="13F0BE2F" w14:textId="08E8B76E"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Flower – </w:t>
      </w:r>
      <w:r w:rsidR="00D27B71">
        <w:rPr>
          <w:rFonts w:asciiTheme="minorHAnsi" w:eastAsiaTheme="minorHAnsi" w:hAnsiTheme="minorHAnsi"/>
        </w:rPr>
        <w:t>wâpikwaniy</w:t>
      </w:r>
    </w:p>
    <w:p w14:paraId="15BCC0E2" w14:textId="62D1BF6A"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River –</w:t>
      </w:r>
      <w:r w:rsidR="00D27B71">
        <w:rPr>
          <w:rFonts w:asciiTheme="minorHAnsi" w:eastAsiaTheme="minorHAnsi" w:hAnsiTheme="minorHAnsi"/>
        </w:rPr>
        <w:t xml:space="preserve"> sîpiy</w:t>
      </w:r>
    </w:p>
    <w:p w14:paraId="05404D3C" w14:textId="770926FD" w:rsidR="00BD6B0E" w:rsidRPr="00BD6B0E" w:rsidRDefault="00D27B71" w:rsidP="00BD6B0E">
      <w:pPr>
        <w:pStyle w:val="ListParagraph"/>
        <w:numPr>
          <w:ilvl w:val="1"/>
          <w:numId w:val="11"/>
        </w:numPr>
        <w:spacing w:line="480" w:lineRule="auto"/>
        <w:rPr>
          <w:rFonts w:asciiTheme="minorHAnsi" w:eastAsiaTheme="minorHAnsi" w:hAnsiTheme="minorHAnsi"/>
        </w:rPr>
      </w:pPr>
      <w:r>
        <w:rPr>
          <w:rFonts w:asciiTheme="minorHAnsi" w:eastAsiaTheme="minorHAnsi" w:hAnsiTheme="minorHAnsi"/>
        </w:rPr>
        <w:t>Egg</w:t>
      </w:r>
      <w:r w:rsidR="00BD6B0E" w:rsidRPr="00BD6B0E">
        <w:rPr>
          <w:rFonts w:asciiTheme="minorHAnsi" w:eastAsiaTheme="minorHAnsi" w:hAnsiTheme="minorHAnsi"/>
        </w:rPr>
        <w:t xml:space="preserve"> –</w:t>
      </w:r>
      <w:r>
        <w:rPr>
          <w:rFonts w:asciiTheme="minorHAnsi" w:eastAsiaTheme="minorHAnsi" w:hAnsiTheme="minorHAnsi"/>
        </w:rPr>
        <w:t xml:space="preserve"> wâwi</w:t>
      </w:r>
    </w:p>
    <w:p w14:paraId="0EDFB3F1" w14:textId="3529B99D"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House –</w:t>
      </w:r>
      <w:r w:rsidR="00D27B71">
        <w:rPr>
          <w:rFonts w:asciiTheme="minorHAnsi" w:eastAsiaTheme="minorHAnsi" w:hAnsiTheme="minorHAnsi"/>
        </w:rPr>
        <w:t xml:space="preserve"> wâskahikan</w:t>
      </w:r>
    </w:p>
    <w:p w14:paraId="3706E06B" w14:textId="1CC27FB3" w:rsidR="00BD6B0E" w:rsidRPr="00BD6B0E" w:rsidRDefault="00D27B71" w:rsidP="00BD6B0E">
      <w:pPr>
        <w:pStyle w:val="ListParagraph"/>
        <w:numPr>
          <w:ilvl w:val="1"/>
          <w:numId w:val="11"/>
        </w:numPr>
        <w:spacing w:line="480" w:lineRule="auto"/>
        <w:rPr>
          <w:rFonts w:asciiTheme="minorHAnsi" w:eastAsiaTheme="minorHAnsi" w:hAnsiTheme="minorHAnsi"/>
        </w:rPr>
      </w:pPr>
      <w:r>
        <w:rPr>
          <w:rFonts w:asciiTheme="minorHAnsi" w:eastAsiaTheme="minorHAnsi" w:hAnsiTheme="minorHAnsi"/>
        </w:rPr>
        <w:t>Hat - astotin</w:t>
      </w:r>
      <w:bookmarkStart w:id="0" w:name="_GoBack"/>
      <w:bookmarkEnd w:id="0"/>
    </w:p>
    <w:p w14:paraId="69CD7076" w14:textId="77777777" w:rsidR="00D27B71" w:rsidRDefault="00D27B71" w:rsidP="00D27B71">
      <w:pPr>
        <w:ind w:left="360"/>
        <w:jc w:val="center"/>
        <w:rPr>
          <w:rFonts w:ascii="Abadi MT Condensed Extra Bold" w:hAnsi="Abadi MT Condensed Extra Bold"/>
          <w:sz w:val="96"/>
          <w:szCs w:val="96"/>
        </w:rPr>
      </w:pPr>
    </w:p>
    <w:p w14:paraId="09605C4D" w14:textId="77777777" w:rsidR="00D27B71" w:rsidRDefault="00D27B71" w:rsidP="00D27B71">
      <w:pPr>
        <w:ind w:left="360"/>
        <w:jc w:val="center"/>
        <w:rPr>
          <w:rFonts w:ascii="Abadi MT Condensed Extra Bold" w:hAnsi="Abadi MT Condensed Extra Bold"/>
          <w:sz w:val="96"/>
          <w:szCs w:val="96"/>
        </w:rPr>
      </w:pPr>
    </w:p>
    <w:p w14:paraId="50C1ABFF" w14:textId="77777777" w:rsidR="00D27B71" w:rsidRDefault="00D27B71" w:rsidP="00D27B71">
      <w:pPr>
        <w:ind w:left="360"/>
        <w:jc w:val="center"/>
        <w:rPr>
          <w:rFonts w:ascii="Abadi MT Condensed Extra Bold" w:hAnsi="Abadi MT Condensed Extra Bold"/>
          <w:sz w:val="96"/>
          <w:szCs w:val="96"/>
        </w:rPr>
      </w:pPr>
    </w:p>
    <w:p w14:paraId="30F02E0E" w14:textId="77777777" w:rsidR="00D27B71" w:rsidRDefault="00D27B71" w:rsidP="00D27B71">
      <w:pPr>
        <w:ind w:left="360"/>
        <w:jc w:val="center"/>
        <w:rPr>
          <w:rFonts w:ascii="Abadi MT Condensed Extra Bold" w:hAnsi="Abadi MT Condensed Extra Bold"/>
          <w:sz w:val="96"/>
          <w:szCs w:val="96"/>
        </w:rPr>
      </w:pPr>
    </w:p>
    <w:p w14:paraId="1AEFB260" w14:textId="1A92B57C" w:rsidR="00D27B71" w:rsidRDefault="00D27B71" w:rsidP="00D27B71">
      <w:pPr>
        <w:ind w:left="360"/>
        <w:jc w:val="center"/>
        <w:rPr>
          <w:rFonts w:ascii="Abadi MT Condensed Extra Bold" w:hAnsi="Abadi MT Condensed Extra Bold"/>
          <w:sz w:val="96"/>
          <w:szCs w:val="96"/>
        </w:rPr>
      </w:pPr>
      <w:r w:rsidRPr="00D27B71">
        <w:rPr>
          <w:rFonts w:ascii="Abadi MT Condensed Extra Bold" w:hAnsi="Abadi MT Condensed Extra Bold"/>
          <w:sz w:val="96"/>
          <w:szCs w:val="96"/>
        </w:rPr>
        <w:lastRenderedPageBreak/>
        <w:t>BINGO</w:t>
      </w:r>
      <w:r>
        <w:rPr>
          <w:rFonts w:ascii="Abadi MT Condensed Extra Bold" w:hAnsi="Abadi MT Condensed Extra Bold"/>
          <w:sz w:val="96"/>
          <w:szCs w:val="96"/>
        </w:rPr>
        <w:t xml:space="preserve"> - ANIMATE</w:t>
      </w:r>
    </w:p>
    <w:tbl>
      <w:tblPr>
        <w:tblStyle w:val="TableGrid"/>
        <w:tblW w:w="0" w:type="auto"/>
        <w:tblLook w:val="04A0" w:firstRow="1" w:lastRow="0" w:firstColumn="1" w:lastColumn="0" w:noHBand="0" w:noVBand="1"/>
      </w:tblPr>
      <w:tblGrid>
        <w:gridCol w:w="3116"/>
        <w:gridCol w:w="3117"/>
        <w:gridCol w:w="3117"/>
      </w:tblGrid>
      <w:tr w:rsidR="00D27B71" w14:paraId="7A63B45A" w14:textId="77777777" w:rsidTr="008231CD">
        <w:trPr>
          <w:trHeight w:val="3051"/>
        </w:trPr>
        <w:tc>
          <w:tcPr>
            <w:tcW w:w="3116" w:type="dxa"/>
          </w:tcPr>
          <w:p w14:paraId="195F517B" w14:textId="77777777" w:rsidR="00D27B71" w:rsidRDefault="00D27B71" w:rsidP="008231CD">
            <w:pPr>
              <w:jc w:val="center"/>
            </w:pPr>
            <w:r>
              <w:rPr>
                <w:noProof/>
              </w:rPr>
              <w:drawing>
                <wp:inline distT="0" distB="0" distL="0" distR="0" wp14:anchorId="7C076AD2" wp14:editId="4399E835">
                  <wp:extent cx="1510832" cy="14775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 CREE.png"/>
                          <pic:cNvPicPr/>
                        </pic:nvPicPr>
                        <pic:blipFill>
                          <a:blip r:embed="rId7">
                            <a:extLst>
                              <a:ext uri="{28A0092B-C50C-407E-A947-70E740481C1C}">
                                <a14:useLocalDpi xmlns:a14="http://schemas.microsoft.com/office/drawing/2010/main" val="0"/>
                              </a:ext>
                            </a:extLst>
                          </a:blip>
                          <a:stretch>
                            <a:fillRect/>
                          </a:stretch>
                        </pic:blipFill>
                        <pic:spPr>
                          <a:xfrm>
                            <a:off x="0" y="0"/>
                            <a:ext cx="1545306" cy="1511268"/>
                          </a:xfrm>
                          <a:prstGeom prst="rect">
                            <a:avLst/>
                          </a:prstGeom>
                        </pic:spPr>
                      </pic:pic>
                    </a:graphicData>
                  </a:graphic>
                </wp:inline>
              </w:drawing>
            </w:r>
          </w:p>
        </w:tc>
        <w:tc>
          <w:tcPr>
            <w:tcW w:w="3117" w:type="dxa"/>
          </w:tcPr>
          <w:p w14:paraId="78C5A017" w14:textId="77777777" w:rsidR="00D27B71" w:rsidRDefault="00D27B71" w:rsidP="008231CD">
            <w:pPr>
              <w:jc w:val="center"/>
            </w:pPr>
            <w:r>
              <w:rPr>
                <w:noProof/>
              </w:rPr>
              <w:drawing>
                <wp:inline distT="0" distB="0" distL="0" distR="0" wp14:anchorId="026E2514" wp14:editId="5691325A">
                  <wp:extent cx="1547778" cy="1689191"/>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GCREE.jpg"/>
                          <pic:cNvPicPr/>
                        </pic:nvPicPr>
                        <pic:blipFill>
                          <a:blip r:embed="rId8">
                            <a:extLst>
                              <a:ext uri="{28A0092B-C50C-407E-A947-70E740481C1C}">
                                <a14:useLocalDpi xmlns:a14="http://schemas.microsoft.com/office/drawing/2010/main" val="0"/>
                              </a:ext>
                            </a:extLst>
                          </a:blip>
                          <a:stretch>
                            <a:fillRect/>
                          </a:stretch>
                        </pic:blipFill>
                        <pic:spPr>
                          <a:xfrm>
                            <a:off x="0" y="0"/>
                            <a:ext cx="1601553" cy="1747879"/>
                          </a:xfrm>
                          <a:prstGeom prst="rect">
                            <a:avLst/>
                          </a:prstGeom>
                        </pic:spPr>
                      </pic:pic>
                    </a:graphicData>
                  </a:graphic>
                </wp:inline>
              </w:drawing>
            </w:r>
          </w:p>
        </w:tc>
        <w:tc>
          <w:tcPr>
            <w:tcW w:w="3117" w:type="dxa"/>
          </w:tcPr>
          <w:p w14:paraId="509B8C57" w14:textId="77777777" w:rsidR="00D27B71" w:rsidRDefault="00D27B71" w:rsidP="008231CD">
            <w:pPr>
              <w:jc w:val="center"/>
            </w:pPr>
            <w:r>
              <w:rPr>
                <w:noProof/>
              </w:rPr>
              <w:drawing>
                <wp:inline distT="0" distB="0" distL="0" distR="0" wp14:anchorId="1B45887B" wp14:editId="5591A2BC">
                  <wp:extent cx="1694734" cy="147755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REE.png"/>
                          <pic:cNvPicPr/>
                        </pic:nvPicPr>
                        <pic:blipFill>
                          <a:blip r:embed="rId9">
                            <a:extLst>
                              <a:ext uri="{28A0092B-C50C-407E-A947-70E740481C1C}">
                                <a14:useLocalDpi xmlns:a14="http://schemas.microsoft.com/office/drawing/2010/main" val="0"/>
                              </a:ext>
                            </a:extLst>
                          </a:blip>
                          <a:stretch>
                            <a:fillRect/>
                          </a:stretch>
                        </pic:blipFill>
                        <pic:spPr>
                          <a:xfrm>
                            <a:off x="0" y="0"/>
                            <a:ext cx="1799732" cy="1569097"/>
                          </a:xfrm>
                          <a:prstGeom prst="rect">
                            <a:avLst/>
                          </a:prstGeom>
                        </pic:spPr>
                      </pic:pic>
                    </a:graphicData>
                  </a:graphic>
                </wp:inline>
              </w:drawing>
            </w:r>
          </w:p>
        </w:tc>
      </w:tr>
      <w:tr w:rsidR="00D27B71" w14:paraId="0C9AC9F1" w14:textId="77777777" w:rsidTr="008231CD">
        <w:tc>
          <w:tcPr>
            <w:tcW w:w="3116" w:type="dxa"/>
          </w:tcPr>
          <w:p w14:paraId="5E0ADD3A" w14:textId="77777777" w:rsidR="00D27B71" w:rsidRDefault="00D27B71" w:rsidP="008231CD">
            <w:pPr>
              <w:jc w:val="center"/>
            </w:pPr>
            <w:r>
              <w:rPr>
                <w:noProof/>
              </w:rPr>
              <w:drawing>
                <wp:inline distT="0" distB="0" distL="0" distR="0" wp14:anchorId="4F1CEE26" wp14:editId="23E8F834">
                  <wp:extent cx="1624965" cy="219370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CR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0517" cy="2295698"/>
                          </a:xfrm>
                          <a:prstGeom prst="rect">
                            <a:avLst/>
                          </a:prstGeom>
                        </pic:spPr>
                      </pic:pic>
                    </a:graphicData>
                  </a:graphic>
                </wp:inline>
              </w:drawing>
            </w:r>
          </w:p>
        </w:tc>
        <w:tc>
          <w:tcPr>
            <w:tcW w:w="3117" w:type="dxa"/>
          </w:tcPr>
          <w:p w14:paraId="61D5CFB6" w14:textId="77777777" w:rsidR="00D27B71" w:rsidRDefault="00D27B71" w:rsidP="008231CD">
            <w:pPr>
              <w:jc w:val="center"/>
            </w:pPr>
            <w:r>
              <w:rPr>
                <w:noProof/>
              </w:rPr>
              <w:drawing>
                <wp:inline distT="0" distB="0" distL="0" distR="0" wp14:anchorId="3B86B8E9" wp14:editId="3A708A34">
                  <wp:extent cx="1747203" cy="1996803"/>
                  <wp:effectExtent l="0" t="0" r="571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SE CREE.gif"/>
                          <pic:cNvPicPr/>
                        </pic:nvPicPr>
                        <pic:blipFill>
                          <a:blip r:embed="rId11">
                            <a:extLst>
                              <a:ext uri="{28A0092B-C50C-407E-A947-70E740481C1C}">
                                <a14:useLocalDpi xmlns:a14="http://schemas.microsoft.com/office/drawing/2010/main" val="0"/>
                              </a:ext>
                            </a:extLst>
                          </a:blip>
                          <a:stretch>
                            <a:fillRect/>
                          </a:stretch>
                        </pic:blipFill>
                        <pic:spPr>
                          <a:xfrm>
                            <a:off x="0" y="0"/>
                            <a:ext cx="1796274" cy="2052884"/>
                          </a:xfrm>
                          <a:prstGeom prst="rect">
                            <a:avLst/>
                          </a:prstGeom>
                        </pic:spPr>
                      </pic:pic>
                    </a:graphicData>
                  </a:graphic>
                </wp:inline>
              </w:drawing>
            </w:r>
          </w:p>
        </w:tc>
        <w:tc>
          <w:tcPr>
            <w:tcW w:w="3117" w:type="dxa"/>
          </w:tcPr>
          <w:p w14:paraId="628E6A8F" w14:textId="77777777" w:rsidR="00D27B71" w:rsidRDefault="00D27B71" w:rsidP="008231CD">
            <w:pPr>
              <w:jc w:val="center"/>
            </w:pPr>
            <w:r>
              <w:rPr>
                <w:noProof/>
              </w:rPr>
              <w:drawing>
                <wp:inline distT="0" distB="0" distL="0" distR="0" wp14:anchorId="0A72B247" wp14:editId="6D2E08E9">
                  <wp:extent cx="1281521" cy="193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BBITCR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3254" cy="2184037"/>
                          </a:xfrm>
                          <a:prstGeom prst="rect">
                            <a:avLst/>
                          </a:prstGeom>
                        </pic:spPr>
                      </pic:pic>
                    </a:graphicData>
                  </a:graphic>
                </wp:inline>
              </w:drawing>
            </w:r>
          </w:p>
        </w:tc>
      </w:tr>
      <w:tr w:rsidR="00D27B71" w14:paraId="6F005D47" w14:textId="77777777" w:rsidTr="008231CD">
        <w:tc>
          <w:tcPr>
            <w:tcW w:w="3116" w:type="dxa"/>
          </w:tcPr>
          <w:p w14:paraId="2941DBCC" w14:textId="77777777" w:rsidR="00D27B71" w:rsidRDefault="00D27B71" w:rsidP="008231CD">
            <w:pPr>
              <w:jc w:val="center"/>
            </w:pPr>
            <w:r>
              <w:rPr>
                <w:noProof/>
              </w:rPr>
              <w:drawing>
                <wp:inline distT="0" distB="0" distL="0" distR="0" wp14:anchorId="1A18B88D" wp14:editId="416CADE6">
                  <wp:extent cx="1802999" cy="1434011"/>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CK CR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3317" cy="1442218"/>
                          </a:xfrm>
                          <a:prstGeom prst="rect">
                            <a:avLst/>
                          </a:prstGeom>
                        </pic:spPr>
                      </pic:pic>
                    </a:graphicData>
                  </a:graphic>
                </wp:inline>
              </w:drawing>
            </w:r>
          </w:p>
        </w:tc>
        <w:tc>
          <w:tcPr>
            <w:tcW w:w="3117" w:type="dxa"/>
          </w:tcPr>
          <w:p w14:paraId="5E99F241" w14:textId="77777777" w:rsidR="00D27B71" w:rsidRDefault="00D27B71" w:rsidP="008231CD">
            <w:pPr>
              <w:jc w:val="center"/>
            </w:pPr>
            <w:r>
              <w:rPr>
                <w:noProof/>
              </w:rPr>
              <w:drawing>
                <wp:inline distT="0" distB="0" distL="0" distR="0" wp14:anchorId="01581EA2" wp14:editId="2C9BEAAB">
                  <wp:extent cx="1433921" cy="14339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KE CR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572" cy="1444572"/>
                          </a:xfrm>
                          <a:prstGeom prst="rect">
                            <a:avLst/>
                          </a:prstGeom>
                        </pic:spPr>
                      </pic:pic>
                    </a:graphicData>
                  </a:graphic>
                </wp:inline>
              </w:drawing>
            </w:r>
          </w:p>
        </w:tc>
        <w:tc>
          <w:tcPr>
            <w:tcW w:w="3117" w:type="dxa"/>
          </w:tcPr>
          <w:p w14:paraId="52EF9CF3" w14:textId="77777777" w:rsidR="00D27B71" w:rsidRDefault="00D27B71" w:rsidP="008231CD">
            <w:pPr>
              <w:jc w:val="center"/>
            </w:pPr>
            <w:r>
              <w:rPr>
                <w:noProof/>
              </w:rPr>
              <w:drawing>
                <wp:inline distT="0" distB="0" distL="0" distR="0" wp14:anchorId="74867657" wp14:editId="6576D33D">
                  <wp:extent cx="1052921" cy="14267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CREE.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187382" cy="1608899"/>
                          </a:xfrm>
                          <a:prstGeom prst="rect">
                            <a:avLst/>
                          </a:prstGeom>
                        </pic:spPr>
                      </pic:pic>
                    </a:graphicData>
                  </a:graphic>
                </wp:inline>
              </w:drawing>
            </w:r>
          </w:p>
          <w:p w14:paraId="4D650159" w14:textId="77777777" w:rsidR="00D27B71" w:rsidRDefault="00D27B71" w:rsidP="008231CD">
            <w:pPr>
              <w:jc w:val="center"/>
            </w:pPr>
          </w:p>
          <w:p w14:paraId="36F1A2D4" w14:textId="77777777" w:rsidR="00D27B71" w:rsidRDefault="00D27B71" w:rsidP="008231CD">
            <w:pPr>
              <w:jc w:val="center"/>
            </w:pPr>
          </w:p>
        </w:tc>
      </w:tr>
    </w:tbl>
    <w:p w14:paraId="762F8DC9" w14:textId="77777777" w:rsidR="00D27B71" w:rsidRDefault="00D27B71" w:rsidP="00D27B71">
      <w:pPr>
        <w:ind w:left="360"/>
        <w:jc w:val="center"/>
        <w:rPr>
          <w:rFonts w:ascii="Abadi MT Condensed Extra Bold" w:hAnsi="Abadi MT Condensed Extra Bold"/>
          <w:sz w:val="96"/>
          <w:szCs w:val="96"/>
        </w:rPr>
      </w:pPr>
    </w:p>
    <w:p w14:paraId="24CE2E3C" w14:textId="77777777" w:rsidR="00D27B71" w:rsidRDefault="00D27B71" w:rsidP="00D27B71">
      <w:pPr>
        <w:ind w:left="360"/>
        <w:jc w:val="center"/>
        <w:rPr>
          <w:rFonts w:ascii="Abadi MT Condensed Extra Bold" w:hAnsi="Abadi MT Condensed Extra Bold"/>
          <w:sz w:val="96"/>
          <w:szCs w:val="96"/>
        </w:rPr>
      </w:pPr>
    </w:p>
    <w:p w14:paraId="7C01393D" w14:textId="7B94C31E" w:rsidR="00D27B71" w:rsidRDefault="00D27B71" w:rsidP="00D27B71">
      <w:pPr>
        <w:jc w:val="center"/>
        <w:rPr>
          <w:rFonts w:ascii="Abadi MT Condensed Extra Bold" w:hAnsi="Abadi MT Condensed Extra Bold"/>
          <w:sz w:val="96"/>
          <w:szCs w:val="96"/>
        </w:rPr>
      </w:pPr>
      <w:r>
        <w:rPr>
          <w:rFonts w:ascii="Abadi MT Condensed Extra Bold" w:hAnsi="Abadi MT Condensed Extra Bold"/>
          <w:sz w:val="96"/>
          <w:szCs w:val="96"/>
        </w:rPr>
        <w:lastRenderedPageBreak/>
        <w:t>BINGO</w:t>
      </w:r>
      <w:r>
        <w:rPr>
          <w:rFonts w:ascii="Abadi MT Condensed Extra Bold" w:hAnsi="Abadi MT Condensed Extra Bold"/>
          <w:sz w:val="96"/>
          <w:szCs w:val="96"/>
        </w:rPr>
        <w:t xml:space="preserve"> – INANIMATE</w:t>
      </w:r>
    </w:p>
    <w:tbl>
      <w:tblPr>
        <w:tblW w:w="0" w:type="auto"/>
        <w:tblCellMar>
          <w:top w:w="15" w:type="dxa"/>
          <w:left w:w="15" w:type="dxa"/>
          <w:bottom w:w="15" w:type="dxa"/>
          <w:right w:w="15" w:type="dxa"/>
        </w:tblCellMar>
        <w:tblLook w:val="04A0" w:firstRow="1" w:lastRow="0" w:firstColumn="1" w:lastColumn="0" w:noHBand="0" w:noVBand="1"/>
      </w:tblPr>
      <w:tblGrid>
        <w:gridCol w:w="3139"/>
        <w:gridCol w:w="3006"/>
        <w:gridCol w:w="3205"/>
      </w:tblGrid>
      <w:tr w:rsidR="00D27B71" w:rsidRPr="001E4172" w14:paraId="76F3CF72"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DA01F"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0FCBA4FC" wp14:editId="12850029">
                  <wp:extent cx="1915795" cy="1360805"/>
                  <wp:effectExtent l="0" t="0" r="0" b="10795"/>
                  <wp:docPr id="9" name="Picture 9" descr="https://lh3.googleusercontent.com/3HWQqfek0GgWh2hPK-b1xyT1lwYhNnnLCOtm8d0GWOQvBr_N740Omj3GqtL1KRiIoJ0tRul8Ua54dzOD0FDD86iLZNU_OYdv5SPmbTP4GWRbpIfYnM8I1Q5707aNKmaG2NQo191xnQYsOkcs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HWQqfek0GgWh2hPK-b1xyT1lwYhNnnLCOtm8d0GWOQvBr_N740Omj3GqtL1KRiIoJ0tRul8Ua54dzOD0FDD86iLZNU_OYdv5SPmbTP4GWRbpIfYnM8I1Q5707aNKmaG2NQo191xnQYsOkcsc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13608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4640F"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1363E99B" wp14:editId="7B05A86F">
                  <wp:extent cx="1763395" cy="1327785"/>
                  <wp:effectExtent l="0" t="0" r="0" b="0"/>
                  <wp:docPr id="8" name="Picture 8" descr="https://lh6.googleusercontent.com/B6_171SE1pHfz4lPUfo7foH2KvyXowPbZZ_RIrWpriQKJyGedr61D7jLOSbHc3pSe3iB_tiULfmYFgnlu5jpRgYVMV8AtnbpRDz--m41T_ZHJ-jjDMDDHtfuaOj_qKh-D-lbEdF2EZk1Qgv-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6_171SE1pHfz4lPUfo7foH2KvyXowPbZZ_RIrWpriQKJyGedr61D7jLOSbHc3pSe3iB_tiULfmYFgnlu5jpRgYVMV8AtnbpRDz--m41T_ZHJ-jjDMDDHtfuaOj_qKh-D-lbEdF2EZk1Qgv-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395" cy="132778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F6007"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231BB551" wp14:editId="7907BC2A">
                  <wp:extent cx="1959610" cy="1316990"/>
                  <wp:effectExtent l="0" t="0" r="0" b="3810"/>
                  <wp:docPr id="7" name="Picture 7" descr="https://lh6.googleusercontent.com/yMsjq73MlqL4qMtzaXQPOcBq52x7PYGETWBN0R_7vQGx7CxML_aEgxx1C0Xm0JiSFXXZ7fasBdofw_GO1DVulp8yImqgtJbTwH5MYrDdYWIO20Ynu9NtAiS6trk9-WiEjja6_SGSWtDVs9Es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Msjq73MlqL4qMtzaXQPOcBq52x7PYGETWBN0R_7vQGx7CxML_aEgxx1C0Xm0JiSFXXZ7fasBdofw_GO1DVulp8yImqgtJbTwH5MYrDdYWIO20Ynu9NtAiS6trk9-WiEjja6_SGSWtDVs9EsC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9610" cy="1316990"/>
                          </a:xfrm>
                          <a:prstGeom prst="rect">
                            <a:avLst/>
                          </a:prstGeom>
                          <a:noFill/>
                          <a:ln>
                            <a:noFill/>
                          </a:ln>
                        </pic:spPr>
                      </pic:pic>
                    </a:graphicData>
                  </a:graphic>
                </wp:inline>
              </w:drawing>
            </w:r>
          </w:p>
        </w:tc>
      </w:tr>
      <w:tr w:rsidR="00D27B71" w:rsidRPr="001E4172" w14:paraId="0FB6FF40"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A3FA1"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38CA8BFF" wp14:editId="4D698F7A">
                  <wp:extent cx="1752600" cy="1469390"/>
                  <wp:effectExtent l="0" t="0" r="0" b="3810"/>
                  <wp:docPr id="6" name="Picture 6" descr="https://lh6.googleusercontent.com/4ejE6nuiej2BoqHbeIkWvd2zVNxwTZqlJRuBYuqbGjIDQzThiBJSU6Q9JJPtQip5Lf4Q-svSpsXPFisBR7DPlTQf-1McMr_neejcixgtmIRn1cAAXAzttG4R_6oLoLURwQoP1eGYMqaQkrhS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4ejE6nuiej2BoqHbeIkWvd2zVNxwTZqlJRuBYuqbGjIDQzThiBJSU6Q9JJPtQip5Lf4Q-svSpsXPFisBR7DPlTQf-1McMr_neejcixgtmIRn1cAAXAzttG4R_6oLoLURwQoP1eGYMqaQkrhS4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46939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7B6AA"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65B20CFD" wp14:editId="7AA945A9">
                  <wp:extent cx="1818005" cy="1437005"/>
                  <wp:effectExtent l="0" t="0" r="10795" b="10795"/>
                  <wp:docPr id="5" name="Picture 5" descr="https://lh5.googleusercontent.com/B0GbUpl85TUwzzjdPMC0gHscmp5pEgGkazTbli4dLTKMC1myU4FKri3bnQA7Mg8QLV8BEhbQUKVIhnQCLpH3fi4dR_kp46V8ZwFpZoajqEual9fq7lQJSBy7IvJ6pbFJ4BlcLc8161UtUWg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0GbUpl85TUwzzjdPMC0gHscmp5pEgGkazTbli4dLTKMC1myU4FKri3bnQA7Mg8QLV8BEhbQUKVIhnQCLpH3fi4dR_kp46V8ZwFpZoajqEual9fq7lQJSBy7IvJ6pbFJ4BlcLc8161UtUWgs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005" cy="14370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773EC"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4AE258FC" wp14:editId="687C874C">
                  <wp:extent cx="1610995" cy="1610995"/>
                  <wp:effectExtent l="0" t="0" r="0" b="0"/>
                  <wp:docPr id="4" name="Picture 4" descr="https://lh6.googleusercontent.com/7oIAVNWSzDTv9t5EmtFac8u3nRaFeVtGfIT1cTQv8MZNpMqDSF1yRpspNZ2Zt1QE90nGVj2din0YC1xbtLPwBGCc8MaiTLPmbmHV_Y6tziPbu01dw1NYhjUUQALqP7cMWotExinPD3npD1_U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7oIAVNWSzDTv9t5EmtFac8u3nRaFeVtGfIT1cTQv8MZNpMqDSF1yRpspNZ2Zt1QE90nGVj2din0YC1xbtLPwBGCc8MaiTLPmbmHV_Y6tziPbu01dw1NYhjUUQALqP7cMWotExinPD3npD1_Uh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0995" cy="1610995"/>
                          </a:xfrm>
                          <a:prstGeom prst="rect">
                            <a:avLst/>
                          </a:prstGeom>
                          <a:noFill/>
                          <a:ln>
                            <a:noFill/>
                          </a:ln>
                        </pic:spPr>
                      </pic:pic>
                    </a:graphicData>
                  </a:graphic>
                </wp:inline>
              </w:drawing>
            </w:r>
          </w:p>
        </w:tc>
      </w:tr>
      <w:tr w:rsidR="00D27B71" w:rsidRPr="001E4172" w14:paraId="34B49BD9"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AFDE8" w14:textId="24C04193" w:rsidR="00D27B71" w:rsidRPr="001E4172" w:rsidRDefault="00D27B71" w:rsidP="008231CD">
            <w:r>
              <w:t xml:space="preserve">  </w:t>
            </w:r>
            <w:r>
              <w:rPr>
                <w:noProof/>
              </w:rPr>
              <w:drawing>
                <wp:inline distT="0" distB="0" distL="0" distR="0" wp14:anchorId="7EA0697C" wp14:editId="07D5F55E">
                  <wp:extent cx="1580515" cy="215674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g.png"/>
                          <pic:cNvPicPr/>
                        </pic:nvPicPr>
                        <pic:blipFill>
                          <a:blip r:embed="rId22">
                            <a:extLst>
                              <a:ext uri="{28A0092B-C50C-407E-A947-70E740481C1C}">
                                <a14:useLocalDpi xmlns:a14="http://schemas.microsoft.com/office/drawing/2010/main" val="0"/>
                              </a:ext>
                            </a:extLst>
                          </a:blip>
                          <a:stretch>
                            <a:fillRect/>
                          </a:stretch>
                        </pic:blipFill>
                        <pic:spPr>
                          <a:xfrm>
                            <a:off x="0" y="0"/>
                            <a:ext cx="1584381" cy="2162020"/>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BAE4E"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0DDF986B" wp14:editId="55E6F026">
                  <wp:extent cx="1731010" cy="1545590"/>
                  <wp:effectExtent l="0" t="0" r="0" b="3810"/>
                  <wp:docPr id="2" name="Picture 2" descr="https://lh6.googleusercontent.com/rO6-PclTqYjf_41wzBFYDB4a54ixM0cKpMP_nQKFtOpHMLOXlwyKQqmfV23ueDcq2-gBJSxsq8FzSeLXf3B1tAhgNCCJbjIP7aOzXdavh2zmdZDuRmiUyYoEkYoRlWmNMR-DIZT7FldMf9RH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O6-PclTqYjf_41wzBFYDB4a54ixM0cKpMP_nQKFtOpHMLOXlwyKQqmfV23ueDcq2-gBJSxsq8FzSeLXf3B1tAhgNCCJbjIP7aOzXdavh2zmdZDuRmiUyYoEkYoRlWmNMR-DIZT7FldMf9RH8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010" cy="154559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ADE72"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1797D340" wp14:editId="368FF1E0">
                  <wp:extent cx="1818005" cy="1545590"/>
                  <wp:effectExtent l="0" t="0" r="10795" b="3810"/>
                  <wp:docPr id="1" name="Picture 1" descr="https://lh4.googleusercontent.com/SgaC6sBcH3-lYWbPnez62mlYWO7q7pF0KLLN5iG4w9_V3oufnFsVa7pzF8dPR_4CZhVY8wiTEsg1fWLa5ysaM0m7N6EeO1-ZxJkdo1lMf7Aj-e5Ua2M6K7eQcA8dKz8be30Dke6fU-0YJGq6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gaC6sBcH3-lYWbPnez62mlYWO7q7pF0KLLN5iG4w9_V3oufnFsVa7pzF8dPR_4CZhVY8wiTEsg1fWLa5ysaM0m7N6EeO1-ZxJkdo1lMf7Aj-e5Ua2M6K7eQcA8dKz8be30Dke6fU-0YJGq6k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8005" cy="1545590"/>
                          </a:xfrm>
                          <a:prstGeom prst="rect">
                            <a:avLst/>
                          </a:prstGeom>
                          <a:noFill/>
                          <a:ln>
                            <a:noFill/>
                          </a:ln>
                        </pic:spPr>
                      </pic:pic>
                    </a:graphicData>
                  </a:graphic>
                </wp:inline>
              </w:drawing>
            </w:r>
          </w:p>
        </w:tc>
      </w:tr>
    </w:tbl>
    <w:p w14:paraId="1DDC47BC" w14:textId="71AC4190" w:rsidR="00BD6B0E" w:rsidRPr="00D27B71" w:rsidRDefault="00BD6B0E" w:rsidP="00D27B71">
      <w:pPr>
        <w:spacing w:line="480" w:lineRule="auto"/>
        <w:rPr>
          <w:rFonts w:asciiTheme="minorHAnsi" w:eastAsiaTheme="minorHAnsi" w:hAnsiTheme="minorHAnsi"/>
        </w:rPr>
      </w:pPr>
    </w:p>
    <w:tbl>
      <w:tblPr>
        <w:tblpPr w:leftFromText="180" w:rightFromText="180" w:vertAnchor="page" w:horzAnchor="page" w:tblpX="730" w:tblpY="234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50"/>
        <w:gridCol w:w="5130"/>
      </w:tblGrid>
      <w:tr w:rsidR="00BD6B0E" w:rsidRPr="00BD6B0E" w14:paraId="1DD65D02" w14:textId="77777777" w:rsidTr="008231CD">
        <w:trPr>
          <w:trHeight w:val="336"/>
        </w:trPr>
        <w:tc>
          <w:tcPr>
            <w:tcW w:w="10795" w:type="dxa"/>
            <w:gridSpan w:val="3"/>
            <w:shd w:val="clear" w:color="auto" w:fill="D9D9D9"/>
            <w:vAlign w:val="center"/>
          </w:tcPr>
          <w:p w14:paraId="26B8A920"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lastRenderedPageBreak/>
              <w:t xml:space="preserve">Subject/Grade: </w:t>
            </w:r>
            <w:r w:rsidRPr="00BD6B0E">
              <w:rPr>
                <w:rFonts w:asciiTheme="minorHAnsi" w:hAnsiTheme="minorHAnsi" w:cs="Arial"/>
                <w:b w:val="0"/>
                <w:sz w:val="24"/>
                <w:szCs w:val="24"/>
              </w:rPr>
              <w:t>CREE (primary/beginner level)</w:t>
            </w:r>
            <w:r w:rsidRPr="00BD6B0E">
              <w:rPr>
                <w:rFonts w:asciiTheme="minorHAnsi" w:hAnsiTheme="minorHAnsi" w:cs="Arial"/>
                <w:sz w:val="24"/>
                <w:szCs w:val="24"/>
              </w:rPr>
              <w:t xml:space="preserve">                               </w:t>
            </w:r>
          </w:p>
          <w:p w14:paraId="153D0273" w14:textId="77777777" w:rsidR="00BD6B0E" w:rsidRPr="00BD6B0E" w:rsidRDefault="00BD6B0E" w:rsidP="008231CD">
            <w:pPr>
              <w:pStyle w:val="Heading3"/>
              <w:spacing w:before="60"/>
              <w:rPr>
                <w:rFonts w:asciiTheme="minorHAnsi" w:hAnsiTheme="minorHAnsi" w:cs="Arial"/>
                <w:b w:val="0"/>
                <w:sz w:val="24"/>
                <w:szCs w:val="24"/>
              </w:rPr>
            </w:pPr>
            <w:r w:rsidRPr="00BD6B0E">
              <w:rPr>
                <w:rFonts w:asciiTheme="minorHAnsi" w:hAnsiTheme="minorHAnsi" w:cs="Arial"/>
                <w:sz w:val="24"/>
                <w:szCs w:val="24"/>
              </w:rPr>
              <w:t xml:space="preserve">Lesson Title: </w:t>
            </w:r>
            <w:r w:rsidRPr="00BD6B0E">
              <w:rPr>
                <w:rFonts w:asciiTheme="minorHAnsi" w:hAnsiTheme="minorHAnsi" w:cs="Arial"/>
                <w:b w:val="0"/>
                <w:sz w:val="24"/>
                <w:szCs w:val="24"/>
              </w:rPr>
              <w:t>Cree BINGO</w:t>
            </w:r>
          </w:p>
          <w:p w14:paraId="6093B6BD"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Teacher:</w:t>
            </w:r>
          </w:p>
        </w:tc>
      </w:tr>
      <w:tr w:rsidR="00BD6B0E" w:rsidRPr="00BD6B0E" w14:paraId="6BB2122E" w14:textId="77777777" w:rsidTr="008231CD">
        <w:trPr>
          <w:trHeight w:val="336"/>
        </w:trPr>
        <w:tc>
          <w:tcPr>
            <w:tcW w:w="10795" w:type="dxa"/>
            <w:gridSpan w:val="3"/>
            <w:shd w:val="clear" w:color="auto" w:fill="D9D9D9"/>
            <w:vAlign w:val="center"/>
          </w:tcPr>
          <w:p w14:paraId="43BAE23A" w14:textId="77777777" w:rsidR="00BD6B0E" w:rsidRPr="00BD6B0E" w:rsidRDefault="00BD6B0E" w:rsidP="008231CD">
            <w:pPr>
              <w:pStyle w:val="Heading3"/>
              <w:spacing w:before="60"/>
              <w:jc w:val="center"/>
              <w:rPr>
                <w:rFonts w:asciiTheme="minorHAnsi" w:hAnsiTheme="minorHAnsi" w:cs="Arial"/>
                <w:sz w:val="24"/>
                <w:szCs w:val="24"/>
              </w:rPr>
            </w:pPr>
            <w:r w:rsidRPr="00BD6B0E">
              <w:rPr>
                <w:rFonts w:asciiTheme="minorHAnsi" w:hAnsiTheme="minorHAnsi" w:cs="Arial"/>
                <w:sz w:val="24"/>
                <w:szCs w:val="24"/>
              </w:rPr>
              <w:t>Stage 1: Identify Desired Results</w:t>
            </w:r>
          </w:p>
          <w:p w14:paraId="7385B65D" w14:textId="77777777" w:rsidR="00BD6B0E" w:rsidRPr="00BD6B0E" w:rsidRDefault="00BD6B0E" w:rsidP="008231CD">
            <w:pPr>
              <w:rPr>
                <w:rFonts w:asciiTheme="minorHAnsi" w:hAnsiTheme="minorHAnsi"/>
              </w:rPr>
            </w:pPr>
          </w:p>
        </w:tc>
      </w:tr>
      <w:tr w:rsidR="00BD6B0E" w:rsidRPr="00BD6B0E" w14:paraId="779618E0" w14:textId="77777777" w:rsidTr="008231CD">
        <w:trPr>
          <w:trHeight w:val="1112"/>
        </w:trPr>
        <w:tc>
          <w:tcPr>
            <w:tcW w:w="10795" w:type="dxa"/>
            <w:gridSpan w:val="3"/>
            <w:shd w:val="clear" w:color="auto" w:fill="auto"/>
          </w:tcPr>
          <w:p w14:paraId="29706D6B" w14:textId="77777777" w:rsidR="00BD6B0E" w:rsidRPr="00BD6B0E" w:rsidRDefault="00BD6B0E" w:rsidP="008231CD">
            <w:pPr>
              <w:widowControl w:val="0"/>
              <w:autoSpaceDE w:val="0"/>
              <w:autoSpaceDN w:val="0"/>
              <w:adjustRightInd w:val="0"/>
              <w:spacing w:after="240"/>
              <w:rPr>
                <w:rFonts w:asciiTheme="minorHAnsi" w:hAnsiTheme="minorHAnsi" w:cs="Arial"/>
                <w:b/>
              </w:rPr>
            </w:pPr>
            <w:r w:rsidRPr="00BD6B0E">
              <w:rPr>
                <w:rFonts w:asciiTheme="minorHAnsi" w:hAnsiTheme="minorHAnsi" w:cs="Arial"/>
                <w:b/>
              </w:rPr>
              <w:t>Outcome(s)/Indicator(s):</w:t>
            </w:r>
          </w:p>
          <w:p w14:paraId="59225B57"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individual work</w:t>
            </w:r>
          </w:p>
          <w:p w14:paraId="1616FEA9"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learning in a fun way</w:t>
            </w:r>
          </w:p>
          <w:p w14:paraId="0B345C02"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 xml:space="preserve">Allows </w:t>
            </w:r>
            <w:r w:rsidRPr="00BD6B0E">
              <w:rPr>
                <w:rFonts w:asciiTheme="minorHAnsi" w:hAnsiTheme="minorHAnsi" w:cs="Arial"/>
              </w:rPr>
              <w:t>students to self-assess their knowledge of Cree nouns</w:t>
            </w:r>
          </w:p>
          <w:p w14:paraId="72BA7E8F"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Determining inanimate and animate nouns</w:t>
            </w:r>
          </w:p>
        </w:tc>
      </w:tr>
      <w:tr w:rsidR="00BD6B0E" w:rsidRPr="00BD6B0E" w14:paraId="43264551" w14:textId="77777777" w:rsidTr="00BD6B0E">
        <w:trPr>
          <w:trHeight w:val="1127"/>
        </w:trPr>
        <w:tc>
          <w:tcPr>
            <w:tcW w:w="4815" w:type="dxa"/>
            <w:tcBorders>
              <w:bottom w:val="single" w:sz="4" w:space="0" w:color="auto"/>
            </w:tcBorders>
            <w:shd w:val="clear" w:color="auto" w:fill="auto"/>
          </w:tcPr>
          <w:p w14:paraId="54453CFD" w14:textId="77777777" w:rsidR="00BD6B0E" w:rsidRPr="00BD6B0E" w:rsidRDefault="00BD6B0E" w:rsidP="008231CD">
            <w:pPr>
              <w:rPr>
                <w:rFonts w:asciiTheme="minorHAnsi" w:hAnsiTheme="minorHAnsi" w:cs="Arial"/>
                <w:b/>
              </w:rPr>
            </w:pPr>
            <w:r w:rsidRPr="00BD6B0E">
              <w:rPr>
                <w:rFonts w:asciiTheme="minorHAnsi" w:hAnsiTheme="minorHAnsi" w:cs="Arial"/>
                <w:b/>
              </w:rPr>
              <w:t>Key Understandings: (‘I Can’ statements)</w:t>
            </w:r>
          </w:p>
          <w:p w14:paraId="7F419A3C" w14:textId="77777777" w:rsidR="00BD6B0E" w:rsidRPr="00BD6B0E" w:rsidRDefault="00BD6B0E" w:rsidP="008231CD">
            <w:pPr>
              <w:rPr>
                <w:rFonts w:asciiTheme="minorHAnsi" w:hAnsiTheme="minorHAnsi" w:cs="Arial"/>
                <w:b/>
              </w:rPr>
            </w:pPr>
          </w:p>
          <w:p w14:paraId="12C6F852"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 xml:space="preserve">I can read </w:t>
            </w:r>
            <w:r w:rsidRPr="00BD6B0E">
              <w:rPr>
                <w:rFonts w:asciiTheme="minorHAnsi" w:hAnsiTheme="minorHAnsi" w:cs="Arial"/>
              </w:rPr>
              <w:t>and distinguish inanimate nouns</w:t>
            </w:r>
          </w:p>
          <w:p w14:paraId="76311377"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I can read and distinguish animate nouns</w:t>
            </w:r>
            <w:r w:rsidRPr="00BD6B0E">
              <w:rPr>
                <w:rFonts w:asciiTheme="minorHAnsi" w:hAnsiTheme="minorHAnsi" w:cs="Arial"/>
              </w:rPr>
              <w:t xml:space="preserve"> </w:t>
            </w:r>
          </w:p>
          <w:p w14:paraId="53C4A67A"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I can work independently</w:t>
            </w:r>
          </w:p>
          <w:p w14:paraId="3A33860A"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have fun while learning</w:t>
            </w:r>
          </w:p>
        </w:tc>
        <w:tc>
          <w:tcPr>
            <w:tcW w:w="5980" w:type="dxa"/>
            <w:gridSpan w:val="2"/>
            <w:tcBorders>
              <w:bottom w:val="single" w:sz="4" w:space="0" w:color="auto"/>
            </w:tcBorders>
            <w:shd w:val="clear" w:color="auto" w:fill="auto"/>
          </w:tcPr>
          <w:p w14:paraId="65AA00CD" w14:textId="77777777" w:rsidR="00BD6B0E" w:rsidRPr="00BD6B0E" w:rsidRDefault="00BD6B0E" w:rsidP="008231CD">
            <w:pPr>
              <w:rPr>
                <w:rFonts w:asciiTheme="minorHAnsi" w:hAnsiTheme="minorHAnsi" w:cs="Arial"/>
                <w:b/>
              </w:rPr>
            </w:pPr>
            <w:r w:rsidRPr="00BD6B0E">
              <w:rPr>
                <w:rFonts w:asciiTheme="minorHAnsi" w:hAnsiTheme="minorHAnsi" w:cs="Arial"/>
                <w:b/>
              </w:rPr>
              <w:t>Essential Questions:</w:t>
            </w:r>
          </w:p>
          <w:p w14:paraId="45EDAA24" w14:textId="77777777" w:rsidR="00BD6B0E" w:rsidRPr="00BD6B0E" w:rsidRDefault="00BD6B0E" w:rsidP="008231CD">
            <w:pPr>
              <w:rPr>
                <w:rFonts w:asciiTheme="minorHAnsi" w:hAnsiTheme="minorHAnsi" w:cs="Arial"/>
                <w:b/>
              </w:rPr>
            </w:pPr>
          </w:p>
          <w:p w14:paraId="49A4EF9C"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What inanimate nouns do I have on my Bingo sheet and am I able to check the correct ones off?</w:t>
            </w:r>
          </w:p>
          <w:p w14:paraId="578906EB"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Which animate nouns do I have on my Bingo sheet and am I able to check the correct ones off?</w:t>
            </w:r>
          </w:p>
          <w:p w14:paraId="3EDB37A5"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How will I be a respectful player during out Bingo activity? – Listening ears, etc.</w:t>
            </w:r>
          </w:p>
          <w:p w14:paraId="7AF27959" w14:textId="77777777" w:rsidR="00BD6B0E" w:rsidRPr="00BD6B0E" w:rsidRDefault="00BD6B0E" w:rsidP="008231CD">
            <w:pPr>
              <w:pStyle w:val="ListParagraph"/>
              <w:rPr>
                <w:rFonts w:asciiTheme="minorHAnsi" w:hAnsiTheme="minorHAnsi" w:cs="Arial"/>
                <w:color w:val="FF0000"/>
              </w:rPr>
            </w:pPr>
          </w:p>
        </w:tc>
      </w:tr>
      <w:tr w:rsidR="00BD6B0E" w:rsidRPr="00BD6B0E" w14:paraId="4E3ECD9A" w14:textId="77777777" w:rsidTr="008231CD">
        <w:trPr>
          <w:trHeight w:val="834"/>
        </w:trPr>
        <w:tc>
          <w:tcPr>
            <w:tcW w:w="10795" w:type="dxa"/>
            <w:gridSpan w:val="3"/>
            <w:tcBorders>
              <w:top w:val="single" w:sz="4" w:space="0" w:color="auto"/>
            </w:tcBorders>
            <w:shd w:val="clear" w:color="auto" w:fill="FFFFFF" w:themeFill="background1"/>
          </w:tcPr>
          <w:p w14:paraId="2E3E032D"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Prerequisite Learning:</w:t>
            </w:r>
          </w:p>
          <w:p w14:paraId="1C0CAB85" w14:textId="77777777" w:rsidR="00BD6B0E" w:rsidRPr="00BD6B0E" w:rsidRDefault="00BD6B0E" w:rsidP="008231CD">
            <w:pPr>
              <w:rPr>
                <w:rFonts w:asciiTheme="minorHAnsi" w:hAnsiTheme="minorHAnsi"/>
              </w:rPr>
            </w:pPr>
          </w:p>
          <w:p w14:paraId="2D1CBC73" w14:textId="77777777" w:rsidR="00BD6B0E" w:rsidRPr="00BD6B0E" w:rsidRDefault="00BD6B0E" w:rsidP="008231CD">
            <w:pPr>
              <w:rPr>
                <w:rFonts w:asciiTheme="minorHAnsi" w:hAnsiTheme="minorHAnsi" w:cs="Arial"/>
              </w:rPr>
            </w:pPr>
            <w:r w:rsidRPr="00BD6B0E">
              <w:rPr>
                <w:rFonts w:asciiTheme="minorHAnsi" w:hAnsiTheme="minorHAnsi" w:cs="Arial"/>
              </w:rPr>
              <w:t xml:space="preserve">Students </w:t>
            </w:r>
            <w:r w:rsidRPr="00BD6B0E">
              <w:rPr>
                <w:rFonts w:asciiTheme="minorHAnsi" w:hAnsiTheme="minorHAnsi" w:cs="Arial"/>
              </w:rPr>
              <w:t>will be able to recognize each animate and inanimate noun orally and visually</w:t>
            </w:r>
          </w:p>
          <w:p w14:paraId="427644EB" w14:textId="77777777" w:rsidR="00BD6B0E" w:rsidRPr="00BD6B0E" w:rsidRDefault="00BD6B0E" w:rsidP="008231CD">
            <w:pPr>
              <w:rPr>
                <w:rFonts w:asciiTheme="minorHAnsi" w:hAnsiTheme="minorHAnsi" w:cs="Arial"/>
              </w:rPr>
            </w:pPr>
          </w:p>
        </w:tc>
      </w:tr>
      <w:tr w:rsidR="00BD6B0E" w:rsidRPr="00BD6B0E" w14:paraId="26551BC4" w14:textId="77777777" w:rsidTr="008231CD">
        <w:trPr>
          <w:trHeight w:val="320"/>
        </w:trPr>
        <w:tc>
          <w:tcPr>
            <w:tcW w:w="10795" w:type="dxa"/>
            <w:gridSpan w:val="3"/>
            <w:tcBorders>
              <w:top w:val="single" w:sz="4" w:space="0" w:color="auto"/>
            </w:tcBorders>
            <w:shd w:val="clear" w:color="auto" w:fill="FFFFFF" w:themeFill="background1"/>
            <w:vAlign w:val="center"/>
          </w:tcPr>
          <w:p w14:paraId="5A626BCE"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Instructional Strategies:</w:t>
            </w:r>
          </w:p>
          <w:p w14:paraId="0CCE9608"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Physically (kinesthetic) </w:t>
            </w:r>
            <w:r w:rsidRPr="00BD6B0E">
              <w:rPr>
                <w:rFonts w:asciiTheme="minorHAnsi" w:hAnsiTheme="minorHAnsi" w:cs="Arial"/>
              </w:rPr>
              <w:t>placing a check on each word announced on their BINGO sheet</w:t>
            </w:r>
          </w:p>
          <w:p w14:paraId="6C5E5C5D"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Aural </w:t>
            </w:r>
            <w:r w:rsidRPr="00BD6B0E">
              <w:rPr>
                <w:rFonts w:asciiTheme="minorHAnsi" w:hAnsiTheme="minorHAnsi" w:cs="Arial"/>
              </w:rPr>
              <w:t>(auditory) hearing each word announced</w:t>
            </w:r>
            <w:r w:rsidRPr="00BD6B0E">
              <w:rPr>
                <w:rFonts w:asciiTheme="minorHAnsi" w:hAnsiTheme="minorHAnsi" w:cs="Arial"/>
              </w:rPr>
              <w:t xml:space="preserve"> </w:t>
            </w:r>
          </w:p>
          <w:p w14:paraId="7B0A431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Visually (spatial) </w:t>
            </w:r>
            <w:r w:rsidRPr="00BD6B0E">
              <w:rPr>
                <w:rFonts w:asciiTheme="minorHAnsi" w:hAnsiTheme="minorHAnsi" w:cs="Arial"/>
              </w:rPr>
              <w:t xml:space="preserve">seeing each word announced </w:t>
            </w:r>
          </w:p>
          <w:p w14:paraId="53BD7598" w14:textId="77777777" w:rsidR="00BD6B0E" w:rsidRPr="00BD6B0E" w:rsidRDefault="00BD6B0E" w:rsidP="00BD6B0E">
            <w:pPr>
              <w:pStyle w:val="ListParagraph"/>
              <w:rPr>
                <w:rFonts w:asciiTheme="minorHAnsi" w:hAnsiTheme="minorHAnsi" w:cs="Arial"/>
              </w:rPr>
            </w:pPr>
          </w:p>
        </w:tc>
      </w:tr>
      <w:tr w:rsidR="00BD6B0E" w:rsidRPr="00BD6B0E" w14:paraId="4DE79ED6" w14:textId="77777777" w:rsidTr="008231CD">
        <w:trPr>
          <w:trHeight w:val="336"/>
        </w:trPr>
        <w:tc>
          <w:tcPr>
            <w:tcW w:w="10795" w:type="dxa"/>
            <w:gridSpan w:val="3"/>
            <w:tcBorders>
              <w:bottom w:val="single" w:sz="4" w:space="0" w:color="auto"/>
            </w:tcBorders>
            <w:shd w:val="clear" w:color="auto" w:fill="D9D9D9"/>
          </w:tcPr>
          <w:p w14:paraId="2A16F5FC" w14:textId="77777777" w:rsidR="00BD6B0E" w:rsidRPr="00BD6B0E" w:rsidRDefault="00BD6B0E" w:rsidP="008231CD">
            <w:pPr>
              <w:pStyle w:val="Heading3"/>
              <w:spacing w:before="60"/>
              <w:jc w:val="center"/>
              <w:rPr>
                <w:rFonts w:asciiTheme="minorHAnsi" w:hAnsiTheme="minorHAnsi" w:cs="Arial"/>
                <w:b w:val="0"/>
                <w:sz w:val="24"/>
                <w:szCs w:val="24"/>
              </w:rPr>
            </w:pPr>
            <w:r w:rsidRPr="00BD6B0E">
              <w:rPr>
                <w:rFonts w:asciiTheme="minorHAnsi" w:hAnsiTheme="minorHAnsi" w:cs="Arial"/>
                <w:sz w:val="24"/>
                <w:szCs w:val="24"/>
              </w:rPr>
              <w:t>Stage 3: Build Learning Plan</w:t>
            </w:r>
          </w:p>
        </w:tc>
      </w:tr>
      <w:tr w:rsidR="00BD6B0E" w:rsidRPr="00BD6B0E" w14:paraId="0C4D1C44" w14:textId="77777777" w:rsidTr="008231CD">
        <w:trPr>
          <w:trHeight w:val="2354"/>
        </w:trPr>
        <w:tc>
          <w:tcPr>
            <w:tcW w:w="5665" w:type="dxa"/>
            <w:gridSpan w:val="2"/>
            <w:shd w:val="clear" w:color="auto" w:fill="auto"/>
          </w:tcPr>
          <w:p w14:paraId="49C54CDC" w14:textId="77777777" w:rsidR="00BD6B0E" w:rsidRPr="00BD6B0E" w:rsidRDefault="00BD6B0E" w:rsidP="008231CD">
            <w:pPr>
              <w:rPr>
                <w:rFonts w:asciiTheme="minorHAnsi" w:hAnsiTheme="minorHAnsi" w:cs="Arial"/>
              </w:rPr>
            </w:pPr>
            <w:r w:rsidRPr="00BD6B0E">
              <w:rPr>
                <w:rFonts w:asciiTheme="minorHAnsi" w:hAnsiTheme="minorHAnsi" w:cs="Arial"/>
                <w:b/>
              </w:rPr>
              <w:lastRenderedPageBreak/>
              <w:t xml:space="preserve">Set (Engagement): </w:t>
            </w:r>
            <w:r w:rsidRPr="00BD6B0E">
              <w:rPr>
                <w:rFonts w:asciiTheme="minorHAnsi" w:hAnsiTheme="minorHAnsi" w:cs="Arial"/>
              </w:rPr>
              <w:t xml:space="preserve">                     </w:t>
            </w:r>
            <w:r w:rsidRPr="00BD6B0E">
              <w:rPr>
                <w:rFonts w:asciiTheme="minorHAnsi" w:hAnsiTheme="minorHAnsi" w:cs="Arial"/>
                <w:b/>
              </w:rPr>
              <w:t xml:space="preserve">Length of Time: </w:t>
            </w:r>
            <w:r w:rsidRPr="00BD6B0E">
              <w:rPr>
                <w:rFonts w:asciiTheme="minorHAnsi" w:hAnsiTheme="minorHAnsi" w:cs="Arial"/>
              </w:rPr>
              <w:t>2</w:t>
            </w:r>
            <w:r w:rsidRPr="00BD6B0E">
              <w:rPr>
                <w:rFonts w:asciiTheme="minorHAnsi" w:hAnsiTheme="minorHAnsi" w:cs="Arial"/>
              </w:rPr>
              <w:t xml:space="preserve"> minutes</w:t>
            </w:r>
          </w:p>
          <w:p w14:paraId="31227AF3" w14:textId="77777777" w:rsidR="00BD6B0E" w:rsidRPr="00BD6B0E" w:rsidRDefault="00BD6B0E" w:rsidP="008231CD">
            <w:pPr>
              <w:rPr>
                <w:rFonts w:asciiTheme="minorHAnsi" w:hAnsiTheme="minorHAnsi" w:cs="Arial"/>
              </w:rPr>
            </w:pPr>
            <w:r w:rsidRPr="00BD6B0E">
              <w:rPr>
                <w:rFonts w:asciiTheme="minorHAnsi" w:hAnsiTheme="minorHAnsi" w:cs="Arial"/>
              </w:rPr>
              <w:t>(Get their attention then tell them what you are going to learn through this lesson)</w:t>
            </w:r>
          </w:p>
          <w:p w14:paraId="12D38CC1"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Invite the classroom to engage in a fun game </w:t>
            </w:r>
          </w:p>
          <w:p w14:paraId="58CB7EB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In order to play, each student must use their listening ears and be respectful listeners (no talking)</w:t>
            </w:r>
          </w:p>
          <w:p w14:paraId="11C9DC19" w14:textId="77777777" w:rsidR="00BD6B0E" w:rsidRPr="00BD6B0E" w:rsidRDefault="00BD6B0E" w:rsidP="008231CD">
            <w:pPr>
              <w:rPr>
                <w:rFonts w:asciiTheme="minorHAnsi" w:hAnsiTheme="minorHAnsi" w:cs="Arial"/>
                <w:b/>
              </w:rPr>
            </w:pPr>
          </w:p>
          <w:p w14:paraId="080D70D8"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Development:                                              Time: </w:t>
            </w:r>
            <w:r w:rsidRPr="00BD6B0E">
              <w:rPr>
                <w:rFonts w:asciiTheme="minorHAnsi" w:hAnsiTheme="minorHAnsi" w:cs="Arial"/>
              </w:rPr>
              <w:t>10</w:t>
            </w:r>
            <w:r w:rsidRPr="00BD6B0E">
              <w:rPr>
                <w:rFonts w:asciiTheme="minorHAnsi" w:hAnsiTheme="minorHAnsi" w:cs="Arial"/>
              </w:rPr>
              <w:t xml:space="preserve"> minutes </w:t>
            </w:r>
          </w:p>
          <w:p w14:paraId="06AEC612" w14:textId="77777777" w:rsidR="00BD6B0E" w:rsidRPr="00BD6B0E" w:rsidRDefault="00BD6B0E" w:rsidP="008231CD">
            <w:pPr>
              <w:rPr>
                <w:rFonts w:asciiTheme="minorHAnsi" w:hAnsiTheme="minorHAnsi" w:cs="Arial"/>
                <w:b/>
              </w:rPr>
            </w:pPr>
          </w:p>
          <w:p w14:paraId="79F14B78"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A BINGO card (5x5) or (3x3) will be used</w:t>
            </w:r>
          </w:p>
          <w:p w14:paraId="38E93DD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This BINGO card is made by the teacher as there isn’t a ‘free space’</w:t>
            </w:r>
          </w:p>
          <w:p w14:paraId="66F7507A"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The pictures are known objects/animals</w:t>
            </w:r>
          </w:p>
          <w:p w14:paraId="38D74890"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Each picture has a corresponding Cree word that have been gone over in class several times </w:t>
            </w:r>
          </w:p>
          <w:p w14:paraId="360799E6"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Animate animals sheet is handed out first </w:t>
            </w:r>
          </w:p>
          <w:p w14:paraId="5CA7E15F"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Teacher will call out the nouns in Cree and the students will be able to ‘dab’ off each one as they get it</w:t>
            </w:r>
          </w:p>
          <w:p w14:paraId="2F7DEB08"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Once a student has a line (vertical, horizontal or diagonal) they will say “BINGO”</w:t>
            </w:r>
          </w:p>
          <w:p w14:paraId="0CAE4C81"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Teacher will check the card and make sure they are correct</w:t>
            </w:r>
          </w:p>
          <w:p w14:paraId="15B9A5FE"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 xml:space="preserve">They’re then the BINGO winner </w:t>
            </w:r>
          </w:p>
          <w:p w14:paraId="0E21AC6F"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Repeat steps with inanimate nouns…</w:t>
            </w:r>
          </w:p>
          <w:p w14:paraId="3CE0E9C7" w14:textId="77777777" w:rsidR="00BD6B0E" w:rsidRPr="00BD6B0E" w:rsidRDefault="00BD6B0E" w:rsidP="008231CD">
            <w:pPr>
              <w:rPr>
                <w:rFonts w:asciiTheme="minorHAnsi" w:hAnsiTheme="minorHAnsi" w:cs="Arial"/>
                <w:b/>
              </w:rPr>
            </w:pPr>
          </w:p>
          <w:p w14:paraId="1B754DC3"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Closure:                                                        Time: </w:t>
            </w:r>
            <w:r w:rsidRPr="00BD6B0E">
              <w:rPr>
                <w:rFonts w:asciiTheme="minorHAnsi" w:hAnsiTheme="minorHAnsi" w:cs="Arial"/>
              </w:rPr>
              <w:t>3</w:t>
            </w:r>
            <w:r w:rsidRPr="00BD6B0E">
              <w:rPr>
                <w:rFonts w:asciiTheme="minorHAnsi" w:hAnsiTheme="minorHAnsi" w:cs="Arial"/>
              </w:rPr>
              <w:t xml:space="preserve"> minutes</w:t>
            </w:r>
          </w:p>
          <w:p w14:paraId="7E34FCD7" w14:textId="77777777" w:rsidR="00BD6B0E" w:rsidRPr="00BD6B0E" w:rsidRDefault="00BD6B0E" w:rsidP="008231CD">
            <w:pPr>
              <w:pStyle w:val="ListBullet"/>
              <w:framePr w:hSpace="0" w:wrap="auto" w:vAnchor="margin" w:hAnchor="text" w:xAlign="left" w:yAlign="inline"/>
              <w:rPr>
                <w:rFonts w:asciiTheme="minorHAnsi" w:hAnsiTheme="minorHAnsi"/>
                <w:b w:val="0"/>
              </w:rPr>
            </w:pPr>
          </w:p>
          <w:p w14:paraId="51D4BD7D"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Ask students what they learnt from this lesson</w:t>
            </w:r>
          </w:p>
          <w:p w14:paraId="69764823"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Each student must tell the teacher one</w:t>
            </w:r>
            <w:r w:rsidRPr="00BD6B0E">
              <w:rPr>
                <w:rFonts w:asciiTheme="minorHAnsi" w:hAnsiTheme="minorHAnsi"/>
                <w:b w:val="0"/>
              </w:rPr>
              <w:t xml:space="preserve"> inanimate and animate</w:t>
            </w:r>
            <w:r w:rsidRPr="00BD6B0E">
              <w:rPr>
                <w:rFonts w:asciiTheme="minorHAnsi" w:hAnsiTheme="minorHAnsi"/>
                <w:b w:val="0"/>
              </w:rPr>
              <w:t xml:space="preserve"> Cree </w:t>
            </w:r>
            <w:r w:rsidRPr="00BD6B0E">
              <w:rPr>
                <w:rFonts w:asciiTheme="minorHAnsi" w:hAnsiTheme="minorHAnsi"/>
                <w:b w:val="0"/>
              </w:rPr>
              <w:t>noun</w:t>
            </w:r>
            <w:r w:rsidRPr="00BD6B0E">
              <w:rPr>
                <w:rFonts w:asciiTheme="minorHAnsi" w:hAnsiTheme="minorHAnsi"/>
                <w:b w:val="0"/>
              </w:rPr>
              <w:t xml:space="preserve"> they remember before finishing the day </w:t>
            </w:r>
          </w:p>
          <w:p w14:paraId="79BA5DD9" w14:textId="77777777" w:rsidR="00BD6B0E" w:rsidRPr="00BD6B0E" w:rsidRDefault="00BD6B0E" w:rsidP="008231CD">
            <w:pPr>
              <w:pStyle w:val="ListBullet"/>
              <w:framePr w:hSpace="0" w:wrap="auto" w:vAnchor="margin" w:hAnchor="text" w:xAlign="left" w:yAlign="inline"/>
              <w:rPr>
                <w:rFonts w:asciiTheme="minorHAnsi" w:hAnsiTheme="minorHAnsi"/>
                <w:b w:val="0"/>
              </w:rPr>
            </w:pPr>
          </w:p>
        </w:tc>
        <w:tc>
          <w:tcPr>
            <w:tcW w:w="5130" w:type="dxa"/>
            <w:shd w:val="clear" w:color="auto" w:fill="auto"/>
          </w:tcPr>
          <w:p w14:paraId="7DAF46B0" w14:textId="77777777" w:rsidR="00BD6B0E" w:rsidRPr="00BD6B0E" w:rsidRDefault="00BD6B0E" w:rsidP="008231CD">
            <w:pPr>
              <w:rPr>
                <w:rFonts w:asciiTheme="minorHAnsi" w:hAnsiTheme="minorHAnsi" w:cs="Arial"/>
                <w:b/>
              </w:rPr>
            </w:pPr>
            <w:r w:rsidRPr="00BD6B0E">
              <w:rPr>
                <w:rFonts w:asciiTheme="minorHAnsi" w:hAnsiTheme="minorHAnsi" w:cs="Arial"/>
                <w:b/>
              </w:rPr>
              <w:t>Instructional Strategies:</w:t>
            </w:r>
          </w:p>
          <w:p w14:paraId="4837CDB1"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 xml:space="preserve">Verbally </w:t>
            </w:r>
            <w:r w:rsidRPr="00BD6B0E">
              <w:rPr>
                <w:rFonts w:asciiTheme="minorHAnsi" w:hAnsiTheme="minorHAnsi" w:cs="Arial"/>
              </w:rPr>
              <w:t>explain the activity</w:t>
            </w:r>
          </w:p>
          <w:p w14:paraId="1FDACD9A"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Physically show class how to correctly check off their BINGO sheet</w:t>
            </w:r>
          </w:p>
          <w:p w14:paraId="280E5FAB" w14:textId="77777777" w:rsidR="00BD6B0E" w:rsidRPr="00BD6B0E" w:rsidRDefault="00BD6B0E" w:rsidP="00BD6B0E">
            <w:pPr>
              <w:rPr>
                <w:rFonts w:asciiTheme="minorHAnsi" w:hAnsiTheme="minorHAnsi" w:cs="Arial"/>
                <w:b/>
              </w:rPr>
            </w:pPr>
          </w:p>
          <w:p w14:paraId="4A78EAFA" w14:textId="77777777" w:rsidR="00BD6B0E" w:rsidRPr="00BD6B0E" w:rsidRDefault="00BD6B0E" w:rsidP="008231CD">
            <w:pPr>
              <w:rPr>
                <w:rFonts w:asciiTheme="minorHAnsi" w:hAnsiTheme="minorHAnsi" w:cs="Arial"/>
                <w:b/>
              </w:rPr>
            </w:pPr>
            <w:r w:rsidRPr="00BD6B0E">
              <w:rPr>
                <w:rFonts w:asciiTheme="minorHAnsi" w:hAnsiTheme="minorHAnsi" w:cs="Arial"/>
                <w:b/>
              </w:rPr>
              <w:t>Materials/Resources:</w:t>
            </w:r>
          </w:p>
          <w:p w14:paraId="1BDB5A14"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B</w:t>
            </w:r>
            <w:r w:rsidRPr="00BD6B0E">
              <w:rPr>
                <w:rFonts w:asciiTheme="minorHAnsi" w:hAnsiTheme="minorHAnsi" w:cs="Arial"/>
              </w:rPr>
              <w:t>INGO sheets</w:t>
            </w:r>
          </w:p>
          <w:p w14:paraId="491B8243"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Dabber/marker/etc</w:t>
            </w:r>
          </w:p>
          <w:p w14:paraId="3F612BBE" w14:textId="77777777" w:rsidR="00BD6B0E" w:rsidRPr="00BD6B0E" w:rsidRDefault="00BD6B0E" w:rsidP="008231CD">
            <w:pPr>
              <w:rPr>
                <w:rFonts w:asciiTheme="minorHAnsi" w:hAnsiTheme="minorHAnsi" w:cs="Arial"/>
                <w:b/>
              </w:rPr>
            </w:pPr>
          </w:p>
          <w:p w14:paraId="0DD7E4FA" w14:textId="77777777" w:rsidR="00BD6B0E" w:rsidRPr="00BD6B0E" w:rsidRDefault="00BD6B0E" w:rsidP="008231CD">
            <w:pPr>
              <w:rPr>
                <w:rFonts w:asciiTheme="minorHAnsi" w:hAnsiTheme="minorHAnsi" w:cs="Arial"/>
                <w:b/>
              </w:rPr>
            </w:pPr>
          </w:p>
          <w:p w14:paraId="2E781334"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4F857733"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4E3ABA0A"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3DFFFBA8"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206636B2" w14:textId="77777777" w:rsidR="00BD6B0E" w:rsidRPr="00BD6B0E" w:rsidRDefault="00BD6B0E" w:rsidP="008231CD">
            <w:pPr>
              <w:pStyle w:val="ListBullet"/>
              <w:framePr w:hSpace="0" w:wrap="auto" w:vAnchor="margin" w:hAnchor="text" w:xAlign="left" w:yAlign="inline"/>
              <w:rPr>
                <w:rFonts w:asciiTheme="minorHAnsi" w:hAnsiTheme="minorHAnsi"/>
              </w:rPr>
            </w:pPr>
          </w:p>
        </w:tc>
      </w:tr>
    </w:tbl>
    <w:p w14:paraId="054208C4" w14:textId="77777777" w:rsidR="00BD6B0E" w:rsidRPr="00BD6B0E" w:rsidRDefault="00BD6B0E" w:rsidP="00BD6B0E">
      <w:pPr>
        <w:rPr>
          <w:rFonts w:asciiTheme="minorHAnsi" w:eastAsiaTheme="minorHAnsi" w:hAnsiTheme="minorHAnsi"/>
        </w:rPr>
      </w:pPr>
    </w:p>
    <w:p w14:paraId="5156F32F" w14:textId="77777777" w:rsidR="00BD6B0E" w:rsidRPr="00BD6B0E" w:rsidRDefault="00BD6B0E" w:rsidP="00BD6B0E">
      <w:pPr>
        <w:rPr>
          <w:rFonts w:asciiTheme="minorHAnsi" w:hAnsiTheme="minorHAnsi"/>
        </w:rPr>
      </w:pPr>
    </w:p>
    <w:p w14:paraId="0FBC43D2" w14:textId="77777777" w:rsidR="00BD6B0E" w:rsidRPr="00BD6B0E" w:rsidRDefault="00BD6B0E" w:rsidP="00BD6B0E">
      <w:pPr>
        <w:rPr>
          <w:rFonts w:eastAsiaTheme="minorHAnsi"/>
          <w:b/>
        </w:rPr>
      </w:pPr>
    </w:p>
    <w:p w14:paraId="4482786D" w14:textId="77777777" w:rsidR="00BD6B0E" w:rsidRDefault="00BD6B0E" w:rsidP="00BD6B0E"/>
    <w:sectPr w:rsidR="00BD6B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FCC4" w14:textId="77777777" w:rsidR="00D92547" w:rsidRDefault="00D92547" w:rsidP="009B1EAA">
      <w:r>
        <w:separator/>
      </w:r>
    </w:p>
  </w:endnote>
  <w:endnote w:type="continuationSeparator" w:id="0">
    <w:p w14:paraId="1CC5C744" w14:textId="77777777" w:rsidR="00D92547" w:rsidRDefault="00D92547"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badi MT Condensed Extra Bold">
    <w:panose1 w:val="020B0A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7EE9" w14:textId="77777777" w:rsidR="00D92547" w:rsidRDefault="00D92547" w:rsidP="009B1EAA">
      <w:r>
        <w:separator/>
      </w:r>
    </w:p>
  </w:footnote>
  <w:footnote w:type="continuationSeparator" w:id="0">
    <w:p w14:paraId="7FAED67B" w14:textId="77777777" w:rsidR="00D92547" w:rsidRDefault="00D92547" w:rsidP="009B1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CB737B"/>
    <w:multiLevelType w:val="hybridMultilevel"/>
    <w:tmpl w:val="C11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22ADB"/>
    <w:multiLevelType w:val="hybridMultilevel"/>
    <w:tmpl w:val="E6B8E0A0"/>
    <w:lvl w:ilvl="0" w:tplc="063471A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80627C"/>
    <w:multiLevelType w:val="hybridMultilevel"/>
    <w:tmpl w:val="C958CC40"/>
    <w:lvl w:ilvl="0" w:tplc="92625B8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8E787F"/>
    <w:multiLevelType w:val="hybridMultilevel"/>
    <w:tmpl w:val="7308617E"/>
    <w:lvl w:ilvl="0" w:tplc="667ADEA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A7846"/>
    <w:multiLevelType w:val="hybridMultilevel"/>
    <w:tmpl w:val="FEDA8E70"/>
    <w:lvl w:ilvl="0" w:tplc="4BCAE1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A380D"/>
    <w:multiLevelType w:val="hybridMultilevel"/>
    <w:tmpl w:val="D0C6E9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85147"/>
    <w:multiLevelType w:val="hybridMultilevel"/>
    <w:tmpl w:val="2D126760"/>
    <w:lvl w:ilvl="0" w:tplc="8E3C13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3"/>
  </w:num>
  <w:num w:numId="8">
    <w:abstractNumId w:val="6"/>
  </w:num>
  <w:num w:numId="9">
    <w:abstractNumId w:val="1"/>
  </w:num>
  <w:num w:numId="10">
    <w:abstractNumId w:val="15"/>
  </w:num>
  <w:num w:numId="11">
    <w:abstractNumId w:val="9"/>
  </w:num>
  <w:num w:numId="12">
    <w:abstractNumId w:val="10"/>
  </w:num>
  <w:num w:numId="13">
    <w:abstractNumId w:val="4"/>
  </w:num>
  <w:num w:numId="14">
    <w:abstractNumId w:val="5"/>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8"/>
    <w:rsid w:val="000B4319"/>
    <w:rsid w:val="000D04EE"/>
    <w:rsid w:val="00157FD0"/>
    <w:rsid w:val="00174673"/>
    <w:rsid w:val="001C516A"/>
    <w:rsid w:val="002F4E9F"/>
    <w:rsid w:val="0037049E"/>
    <w:rsid w:val="003D1516"/>
    <w:rsid w:val="003E43D8"/>
    <w:rsid w:val="00417015"/>
    <w:rsid w:val="00490575"/>
    <w:rsid w:val="004F795E"/>
    <w:rsid w:val="0055584C"/>
    <w:rsid w:val="00605983"/>
    <w:rsid w:val="00606A00"/>
    <w:rsid w:val="0067634A"/>
    <w:rsid w:val="00685C7C"/>
    <w:rsid w:val="006E10F4"/>
    <w:rsid w:val="006F5128"/>
    <w:rsid w:val="007359A7"/>
    <w:rsid w:val="0074449B"/>
    <w:rsid w:val="007639D4"/>
    <w:rsid w:val="007C5333"/>
    <w:rsid w:val="00801905"/>
    <w:rsid w:val="00853828"/>
    <w:rsid w:val="008E40C1"/>
    <w:rsid w:val="009440F6"/>
    <w:rsid w:val="009B1EAA"/>
    <w:rsid w:val="009F1FA2"/>
    <w:rsid w:val="00A02AC7"/>
    <w:rsid w:val="00AA530C"/>
    <w:rsid w:val="00B1384F"/>
    <w:rsid w:val="00BC711A"/>
    <w:rsid w:val="00BD6B0E"/>
    <w:rsid w:val="00C137B0"/>
    <w:rsid w:val="00C44633"/>
    <w:rsid w:val="00D23F9A"/>
    <w:rsid w:val="00D27B71"/>
    <w:rsid w:val="00D92547"/>
    <w:rsid w:val="00DF5555"/>
    <w:rsid w:val="00E1397E"/>
    <w:rsid w:val="00E73CE1"/>
    <w:rsid w:val="00E77690"/>
    <w:rsid w:val="00F07E5A"/>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82F0"/>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39"/>
    <w:rsid w:val="00157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D6B0E"/>
    <w:pPr>
      <w:spacing w:before="100" w:beforeAutospacing="1" w:after="100" w:afterAutospacing="1"/>
    </w:pPr>
    <w:rPr>
      <w:rFonts w:eastAsiaTheme="minorHAnsi"/>
    </w:rPr>
  </w:style>
  <w:style w:type="character" w:customStyle="1" w:styleId="apple-tab-span">
    <w:name w:val="apple-tab-span"/>
    <w:basedOn w:val="DefaultParagraphFont"/>
    <w:rsid w:val="00BD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8662">
      <w:bodyDiv w:val="1"/>
      <w:marLeft w:val="0"/>
      <w:marRight w:val="0"/>
      <w:marTop w:val="0"/>
      <w:marBottom w:val="0"/>
      <w:divBdr>
        <w:top w:val="none" w:sz="0" w:space="0" w:color="auto"/>
        <w:left w:val="none" w:sz="0" w:space="0" w:color="auto"/>
        <w:bottom w:val="none" w:sz="0" w:space="0" w:color="auto"/>
        <w:right w:val="none" w:sz="0" w:space="0" w:color="auto"/>
      </w:divBdr>
    </w:div>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825050683">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 w:id="1825513719">
      <w:bodyDiv w:val="1"/>
      <w:marLeft w:val="0"/>
      <w:marRight w:val="0"/>
      <w:marTop w:val="0"/>
      <w:marBottom w:val="0"/>
      <w:divBdr>
        <w:top w:val="none" w:sz="0" w:space="0" w:color="auto"/>
        <w:left w:val="none" w:sz="0" w:space="0" w:color="auto"/>
        <w:bottom w:val="none" w:sz="0" w:space="0" w:color="auto"/>
        <w:right w:val="none" w:sz="0" w:space="0" w:color="auto"/>
      </w:divBdr>
    </w:div>
    <w:div w:id="20225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pn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gif"/><Relationship Id="rId12" Type="http://schemas.openxmlformats.org/officeDocument/2006/relationships/image" Target="media/image6.jpe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1591</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Microsoft Office User</cp:lastModifiedBy>
  <cp:revision>3</cp:revision>
  <cp:lastPrinted>2019-12-01T23:00:00Z</cp:lastPrinted>
  <dcterms:created xsi:type="dcterms:W3CDTF">2019-12-01T22:59:00Z</dcterms:created>
  <dcterms:modified xsi:type="dcterms:W3CDTF">2019-12-01T23:29:00Z</dcterms:modified>
</cp:coreProperties>
</file>